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367F">
      <w:pPr>
        <w:spacing w:before="140" w:line="253" w:lineRule="auto"/>
        <w:ind w:right="873"/>
        <w:jc w:val="center"/>
        <w:rPr>
          <w:rFonts w:hint="eastAsia" w:ascii="黑体" w:hAnsi="黑体" w:eastAsia="黑体" w:cs="黑体"/>
          <w:spacing w:val="8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48"/>
          <w:szCs w:val="48"/>
        </w:rPr>
        <w:t>安阳市紧密型城市医疗集团信息化建设项目</w:t>
      </w:r>
      <w:r>
        <w:rPr>
          <w:rFonts w:hint="eastAsia" w:ascii="黑体" w:hAnsi="黑体" w:eastAsia="黑体" w:cs="黑体"/>
          <w:spacing w:val="8"/>
          <w:sz w:val="48"/>
          <w:szCs w:val="48"/>
          <w:lang w:val="en-US" w:eastAsia="zh-CN"/>
        </w:rPr>
        <w:t>(硬件部分)价格征询</w:t>
      </w:r>
    </w:p>
    <w:p w14:paraId="3D4FE8B5">
      <w:pPr>
        <w:spacing w:before="140" w:line="253" w:lineRule="auto"/>
        <w:ind w:right="873"/>
        <w:jc w:val="center"/>
        <w:rPr>
          <w:rFonts w:hint="eastAsia" w:ascii="黑体" w:hAnsi="黑体" w:eastAsia="黑体" w:cs="黑体"/>
          <w:spacing w:val="8"/>
          <w:sz w:val="48"/>
          <w:szCs w:val="48"/>
          <w:lang w:val="en-US" w:eastAsia="zh-CN"/>
        </w:rPr>
      </w:pPr>
    </w:p>
    <w:p w14:paraId="15082A5C">
      <w:pPr>
        <w:pStyle w:val="2"/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报价表</w:t>
      </w:r>
    </w:p>
    <w:tbl>
      <w:tblPr>
        <w:tblStyle w:val="3"/>
        <w:tblW w:w="9804" w:type="dxa"/>
        <w:tblInd w:w="-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102"/>
        <w:gridCol w:w="1736"/>
        <w:gridCol w:w="994"/>
        <w:gridCol w:w="873"/>
        <w:gridCol w:w="1070"/>
        <w:gridCol w:w="1012"/>
        <w:gridCol w:w="815"/>
      </w:tblGrid>
      <w:tr w14:paraId="15568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5FB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EE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6FD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73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1A0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FF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1年服务（元）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B73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5年服务（元）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485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38BAF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E6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业务区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580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vCPU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70A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vCPU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E8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6A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5000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B10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3E3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2AC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3D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1D5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0D6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4F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34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F2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2000</w:t>
            </w: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D53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A70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BC4D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746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B64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C91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存储(SSD)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18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全闪独立存储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F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D3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AD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E1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908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F9B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CA68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EF8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文件存储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FD42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文件存储功能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DC4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748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DFB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BD0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512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690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813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864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对象存储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EE4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对象存储功能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99D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2B4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B36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D64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5A3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6D4C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F7F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互联网区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1D9C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vCPU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E635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vCPU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9DC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AA6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1000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8397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EB54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FEA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9DE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C51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01A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12E9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CB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E66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2880</w:t>
            </w:r>
            <w:bookmarkStart w:id="1" w:name="_GoBack"/>
            <w:bookmarkEnd w:id="1"/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289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36D1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56B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7263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3906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3A1C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文件存储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98FF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文件存储功能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15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C8F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29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1211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9B5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125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C3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安全运维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53C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安全运维服务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2564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安全运维服务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5C9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A35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4B1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82AA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4B2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A449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0C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线路资源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1846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主数据中心医疗云专线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69D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500M及以上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17F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条/1年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E8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DDF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BB00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A2A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6BF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C87D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57CA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数据备份中心医疗云专线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E43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200M及以上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419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条/1年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4FF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8FB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5C2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B32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6048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4F71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5ED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医疗集团医疗云专线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934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50M及以上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832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条/1年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2E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E48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BDF6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26F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8D67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F81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03E9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基层医疗机构医疗云专线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4D3F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20M及以上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052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条/1年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D2B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128B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6D38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2CF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344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3F7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短信服务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7F5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三网短信服务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DB1B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三网短信服务</w:t>
            </w:r>
          </w:p>
          <w:p w14:paraId="601F19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100000条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C3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90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DC80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0200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727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9051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3A86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9F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C620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41D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4BA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E505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ED7A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8EA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0CEBFF09">
      <w:pPr>
        <w:pStyle w:val="2"/>
        <w:rPr>
          <w:rFonts w:hint="eastAsia"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5.2扩容单价</w:t>
      </w:r>
    </w:p>
    <w:tbl>
      <w:tblPr>
        <w:tblStyle w:val="3"/>
        <w:tblW w:w="9402" w:type="dxa"/>
        <w:tblInd w:w="-1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506"/>
        <w:gridCol w:w="1678"/>
        <w:gridCol w:w="1163"/>
        <w:gridCol w:w="960"/>
        <w:gridCol w:w="1900"/>
        <w:gridCol w:w="960"/>
      </w:tblGrid>
      <w:tr w14:paraId="34012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47C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5BE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081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B55C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B0EA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D21D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单价（元/1年）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381F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8A9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4B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扩容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356C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vCPU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C43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vCPU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89D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33F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AC1B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B2E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1935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14C3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1750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内存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FDE2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66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0E6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B6151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D34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7187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C215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9A0A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存储(SSD)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77F6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全闪独立存储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63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9958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1E198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28B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5A02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532C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ABE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文件存储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C45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文件存储功能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133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9EB0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59EA2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6DD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87D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97B5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9CC9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对象存储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00F0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对象存储功能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6E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6514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0B002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67A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F99C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B66B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医疗云专线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631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医疗云专线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CFC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100M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4AD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条/1年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66A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7F334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9D5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C6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948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BE6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医疗云专线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353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300M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1DD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条/1年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77E9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13FE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3C0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6B0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4CD2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C0E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医疗云专线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B8D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1000M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58A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条/1年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840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319B5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843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84C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FDC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零信任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B24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零信任授权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F0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50个授权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4F2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686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A6AB6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86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8F8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F76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终端安全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AD35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终端安全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66C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50个授权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A4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1E6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000CB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167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485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4B9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短信扩容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60DD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短信扩容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61C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50000条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58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B8EE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38A8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FA9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B8D9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AB75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单位证书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744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单位证书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DE28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单位证书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60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EA35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E9396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496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9A2B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7423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个人证书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5C52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个人证书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F3E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个人证书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D5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5BA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DA97A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B96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03B6C04D">
      <w:pPr>
        <w:pStyle w:val="2"/>
        <w:rPr>
          <w:rFonts w:ascii="Calibri" w:hAnsi="Calibri"/>
          <w:kern w:val="0"/>
          <w:sz w:val="20"/>
        </w:rPr>
      </w:pPr>
    </w:p>
    <w:p w14:paraId="72C872F3">
      <w:pPr>
        <w:pStyle w:val="2"/>
        <w:rPr>
          <w:rFonts w:ascii="Calibri" w:hAnsi="Calibri"/>
          <w:kern w:val="0"/>
          <w:sz w:val="20"/>
        </w:rPr>
      </w:pPr>
    </w:p>
    <w:p w14:paraId="217B1FCD">
      <w:pPr>
        <w:pStyle w:val="2"/>
        <w:rPr>
          <w:rFonts w:hint="eastAsia" w:ascii="宋体" w:eastAsia="宋体" w:cs="宋体"/>
          <w:b w:val="0"/>
          <w:bCs w:val="0"/>
          <w:spacing w:val="0"/>
          <w:szCs w:val="24"/>
        </w:rPr>
      </w:pPr>
      <w:bookmarkStart w:id="0" w:name="_Toc77005939"/>
      <w:r>
        <w:rPr>
          <w:rFonts w:hint="eastAsia" w:ascii="宋体" w:eastAsia="宋体" w:cs="宋体"/>
          <w:b w:val="0"/>
          <w:bCs w:val="0"/>
          <w:spacing w:val="0"/>
          <w:szCs w:val="24"/>
        </w:rPr>
        <w:t>备注：1.以上价格均为含税报价；</w:t>
      </w:r>
    </w:p>
    <w:p w14:paraId="48AF7F26">
      <w:pPr>
        <w:pStyle w:val="2"/>
        <w:rPr>
          <w:rFonts w:hint="eastAsia" w:ascii="宋体" w:eastAsia="宋体" w:cs="宋体"/>
          <w:b w:val="0"/>
          <w:bCs w:val="0"/>
          <w:spacing w:val="0"/>
          <w:szCs w:val="24"/>
        </w:rPr>
      </w:pPr>
      <w:r>
        <w:rPr>
          <w:rFonts w:hint="eastAsia" w:ascii="宋体" w:eastAsia="宋体" w:cs="宋体"/>
          <w:b w:val="0"/>
          <w:bCs w:val="0"/>
          <w:spacing w:val="0"/>
          <w:szCs w:val="24"/>
        </w:rPr>
        <w:t>2.如果按单价乘以数量所得的结果与总价不一致，以价格低的为准。</w:t>
      </w:r>
    </w:p>
    <w:p w14:paraId="1D6A9A34">
      <w:pPr>
        <w:pStyle w:val="2"/>
        <w:rPr>
          <w:rFonts w:hint="eastAsia" w:ascii="宋体" w:eastAsia="宋体" w:cs="宋体"/>
          <w:b w:val="0"/>
          <w:bCs w:val="0"/>
          <w:spacing w:val="0"/>
          <w:szCs w:val="24"/>
        </w:rPr>
      </w:pPr>
      <w:r>
        <w:rPr>
          <w:rFonts w:hint="eastAsia" w:ascii="宋体" w:eastAsia="宋体" w:cs="宋体"/>
          <w:b w:val="0"/>
          <w:bCs w:val="0"/>
          <w:spacing w:val="0"/>
          <w:szCs w:val="24"/>
        </w:rPr>
        <w:t>3.表中数量为系统上线最小资源量，“单价（元/1年）”列为合同签订后生效周期内每年租赁价格，“总价（元/5年）”用于评审标准中价格得分的计算。</w:t>
      </w:r>
    </w:p>
    <w:p w14:paraId="03D4DC1E">
      <w:pPr>
        <w:pStyle w:val="2"/>
        <w:rPr>
          <w:rFonts w:hint="eastAsia" w:ascii="宋体" w:eastAsia="宋体" w:cs="宋体"/>
          <w:b w:val="0"/>
          <w:bCs w:val="0"/>
          <w:spacing w:val="0"/>
          <w:szCs w:val="24"/>
        </w:rPr>
      </w:pPr>
      <w:r>
        <w:rPr>
          <w:rFonts w:hint="eastAsia" w:ascii="宋体" w:eastAsia="宋体" w:cs="宋体"/>
          <w:b w:val="0"/>
          <w:bCs w:val="0"/>
          <w:spacing w:val="0"/>
          <w:szCs w:val="24"/>
        </w:rPr>
        <w:t>4.表中所表述的规格、数量皆为扣除折损后采购人需要的实际可用规格数量。</w:t>
      </w:r>
    </w:p>
    <w:p w14:paraId="71AC8FFC">
      <w:pPr>
        <w:pStyle w:val="2"/>
        <w:rPr>
          <w:rFonts w:hint="eastAsia" w:ascii="宋体" w:eastAsia="宋体" w:cs="宋体"/>
          <w:b w:val="0"/>
          <w:bCs w:val="0"/>
          <w:spacing w:val="0"/>
          <w:szCs w:val="24"/>
        </w:rPr>
      </w:pPr>
      <w:r>
        <w:rPr>
          <w:rFonts w:hint="eastAsia" w:ascii="宋体" w:eastAsia="宋体" w:cs="宋体"/>
          <w:b w:val="0"/>
          <w:bCs w:val="0"/>
          <w:spacing w:val="0"/>
          <w:szCs w:val="24"/>
        </w:rPr>
        <w:t>5.扩容部分按照实际使用量核算。</w:t>
      </w:r>
    </w:p>
    <w:p w14:paraId="7109AAAE">
      <w:pPr>
        <w:pStyle w:val="2"/>
        <w:rPr>
          <w:rFonts w:hint="eastAsia" w:ascii="宋体" w:eastAsia="宋体" w:cs="宋体"/>
          <w:b w:val="0"/>
          <w:bCs w:val="0"/>
          <w:spacing w:val="0"/>
          <w:szCs w:val="24"/>
        </w:rPr>
      </w:pPr>
      <w:r>
        <w:rPr>
          <w:rFonts w:hint="eastAsia" w:ascii="宋体" w:eastAsia="宋体" w:cs="宋体"/>
          <w:b w:val="0"/>
          <w:bCs w:val="0"/>
          <w:spacing w:val="0"/>
          <w:szCs w:val="24"/>
        </w:rPr>
        <w:t>6.扩容报价中的各项单价不得高于综合报价的核算值。</w:t>
      </w:r>
    </w:p>
    <w:p w14:paraId="104B112B">
      <w:pPr>
        <w:pStyle w:val="2"/>
        <w:rPr>
          <w:rFonts w:ascii="宋体" w:eastAsia="宋体" w:cs="宋体"/>
          <w:b w:val="0"/>
          <w:bCs w:val="0"/>
          <w:spacing w:val="0"/>
          <w:szCs w:val="24"/>
        </w:rPr>
      </w:pPr>
      <w:r>
        <w:rPr>
          <w:rFonts w:hint="eastAsia" w:ascii="宋体" w:eastAsia="宋体" w:cs="宋体"/>
          <w:b w:val="0"/>
          <w:bCs w:val="0"/>
          <w:spacing w:val="0"/>
          <w:szCs w:val="24"/>
        </w:rPr>
        <w:t>7.此报价包含技术规范书要求的所有服务内容。</w:t>
      </w:r>
    </w:p>
    <w:p w14:paraId="1CDCA3F0">
      <w:pPr>
        <w:pStyle w:val="2"/>
        <w:rPr>
          <w:rFonts w:hint="eastAsia" w:ascii="宋体" w:eastAsia="宋体" w:cs="宋体"/>
          <w:b w:val="0"/>
          <w:bCs w:val="0"/>
          <w:spacing w:val="0"/>
          <w:szCs w:val="24"/>
        </w:rPr>
      </w:pPr>
    </w:p>
    <w:p w14:paraId="4040BC67">
      <w:pPr>
        <w:pStyle w:val="2"/>
        <w:rPr>
          <w:rFonts w:hint="eastAsia" w:ascii="宋体" w:eastAsia="宋体" w:cs="宋体"/>
          <w:b w:val="0"/>
          <w:bCs w:val="0"/>
          <w:spacing w:val="0"/>
          <w:szCs w:val="24"/>
        </w:rPr>
      </w:pPr>
    </w:p>
    <w:p w14:paraId="2738EF8F">
      <w:pPr>
        <w:autoSpaceDE w:val="0"/>
        <w:autoSpaceDN w:val="0"/>
        <w:adjustRightInd w:val="0"/>
        <w:spacing w:line="360" w:lineRule="auto"/>
        <w:ind w:firstLine="1920" w:firstLineChars="800"/>
        <w:jc w:val="right"/>
        <w:rPr>
          <w:rFonts w:ascii="宋体" w:cs="仿宋_GB2312"/>
          <w:sz w:val="24"/>
        </w:rPr>
      </w:pPr>
      <w:r>
        <w:rPr>
          <w:rFonts w:hint="eastAsia" w:ascii="宋体" w:cs="宋体"/>
          <w:sz w:val="24"/>
        </w:rPr>
        <w:t>响应单位</w:t>
      </w:r>
      <w:r>
        <w:rPr>
          <w:rFonts w:hint="eastAsia" w:ascii="宋体" w:hAnsi="宋体" w:cs="仿宋_GB2312"/>
          <w:sz w:val="24"/>
        </w:rPr>
        <w:t>：</w:t>
      </w:r>
      <w:r>
        <w:rPr>
          <w:rFonts w:ascii="宋体" w:hAnsi="宋体" w:cs="仿宋_GB2312"/>
          <w:sz w:val="24"/>
          <w:u w:val="single"/>
        </w:rPr>
        <w:t xml:space="preserve">             </w:t>
      </w:r>
      <w:r>
        <w:rPr>
          <w:rFonts w:ascii="宋体" w:hAnsi="宋体" w:cs="仿宋_GB2312"/>
          <w:sz w:val="24"/>
        </w:rPr>
        <w:t xml:space="preserve"> </w:t>
      </w:r>
      <w:r>
        <w:rPr>
          <w:rFonts w:hint="eastAsia" w:ascii="宋体" w:hAnsi="宋体" w:cs="仿宋_GB2312"/>
          <w:sz w:val="24"/>
        </w:rPr>
        <w:t>（盖单位章）</w:t>
      </w:r>
    </w:p>
    <w:p w14:paraId="7A8E3BF7">
      <w:pPr>
        <w:autoSpaceDE w:val="0"/>
        <w:autoSpaceDN w:val="0"/>
        <w:adjustRightInd w:val="0"/>
        <w:spacing w:line="360" w:lineRule="auto"/>
        <w:ind w:firstLine="4560" w:firstLineChars="1900"/>
      </w:pPr>
      <w:r>
        <w:rPr>
          <w:rFonts w:hint="eastAsia" w:ascii="宋体" w:cs="宋体"/>
          <w:sz w:val="24"/>
        </w:rPr>
        <w:t>年   月   日</w:t>
      </w:r>
      <w:bookmarkEnd w:id="0"/>
    </w:p>
    <w:p w14:paraId="2167B566"/>
    <w:sectPr>
      <w:footerReference r:id="rId3" w:type="default"/>
      <w:pgSz w:w="12240" w:h="15840"/>
      <w:pgMar w:top="1400" w:right="1720" w:bottom="1120" w:left="1720" w:header="0" w:footer="9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鼎简楷体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A5A87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0126C"/>
    <w:rsid w:val="06A0126C"/>
    <w:rsid w:val="0CF672D1"/>
    <w:rsid w:val="357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460" w:lineRule="exact"/>
    </w:pPr>
    <w:rPr>
      <w:rFonts w:ascii="汉鼎简楷体" w:hAnsi="宋体" w:eastAsia="汉鼎简楷体"/>
      <w:b/>
      <w:bCs/>
      <w:spacing w:val="4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742</Characters>
  <Lines>0</Lines>
  <Paragraphs>0</Paragraphs>
  <TotalTime>5</TotalTime>
  <ScaleCrop>false</ScaleCrop>
  <LinksUpToDate>false</LinksUpToDate>
  <CharactersWithSpaces>762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2025-03-17T02:44:00Z</dcterms:created>
  <dc:creator>闲鱼</dc:creator>
  <cp:lastModifiedBy>闲鱼</cp:lastModifiedBy>
  <dcterms:modified xsi:type="dcterms:W3CDTF">2025-03-18T02:58:08Z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16649537649048D491B99EDD8210716A_13</vt:lpwstr>
  </property>
  <property fmtid="{D5CDD505-2E9C-101B-9397-08002B2CF9AE}" pid="4" name="KSOTemplateDocerSaveRecord">
    <vt:lpwstr>eyJoZGlkIjoiMTBjNzdjNjdiODg5MDFhODkxYTk5MTAzYjJhZmQxYWMiLCJ1c2VySWQiOiI0MzUwOTQ1ODEifQ==</vt:lpwstr>
  </property>
</Properties>
</file>