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afterLines="50" w:line="276" w:lineRule="auto"/>
        <w:ind w:firstLine="422" w:firstLineChars="200"/>
        <w:rPr>
          <w:rFonts w:ascii="仿宋" w:hAnsi="仿宋" w:eastAsia="仿宋" w:cs="仿宋"/>
          <w:sz w:val="21"/>
          <w:szCs w:val="21"/>
          <w:highlight w:val="yellow"/>
        </w:rPr>
      </w:pPr>
      <w:bookmarkStart w:id="0" w:name="OLE_LINK22"/>
      <w:r>
        <w:rPr>
          <w:rFonts w:hint="eastAsia" w:ascii="仿宋" w:hAnsi="仿宋" w:eastAsia="仿宋" w:cs="仿宋"/>
          <w:b/>
          <w:bCs/>
          <w:sz w:val="21"/>
          <w:szCs w:val="21"/>
          <w:highlight w:val="yellow"/>
        </w:rPr>
        <w:t>附件4：</w:t>
      </w:r>
    </w:p>
    <w:p>
      <w:pPr>
        <w:snapToGrid w:val="0"/>
        <w:rPr>
          <w:rFonts w:ascii="仿宋" w:hAnsi="仿宋" w:eastAsia="仿宋" w:cs="仿宋"/>
          <w:b/>
          <w:sz w:val="21"/>
          <w:szCs w:val="21"/>
          <w:highlight w:val="yellow"/>
        </w:rPr>
      </w:pPr>
    </w:p>
    <w:p>
      <w:pPr>
        <w:snapToGrid w:val="0"/>
        <w:spacing w:line="560" w:lineRule="exact"/>
        <w:jc w:val="center"/>
        <w:rPr>
          <w:rFonts w:ascii="仿宋" w:hAnsi="仿宋" w:eastAsia="仿宋" w:cs="仿宋"/>
          <w:b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b/>
          <w:sz w:val="21"/>
          <w:szCs w:val="21"/>
          <w:highlight w:val="yellow"/>
        </w:rPr>
        <w:t>技术偏差表</w:t>
      </w:r>
      <w:bookmarkEnd w:id="0"/>
    </w:p>
    <w:p>
      <w:pPr>
        <w:snapToGrid w:val="0"/>
        <w:jc w:val="center"/>
        <w:rPr>
          <w:rFonts w:ascii="仿宋" w:hAnsi="仿宋" w:eastAsia="仿宋" w:cs="仿宋"/>
          <w:sz w:val="21"/>
          <w:szCs w:val="21"/>
          <w:highlight w:val="yellow"/>
        </w:rPr>
      </w:pPr>
    </w:p>
    <w:p>
      <w:pPr>
        <w:pStyle w:val="5"/>
        <w:adjustRightInd w:val="0"/>
        <w:snapToGrid w:val="0"/>
        <w:spacing w:before="0" w:beforeAutospacing="0" w:after="0" w:afterAutospacing="0"/>
        <w:rPr>
          <w:rFonts w:ascii="仿宋" w:hAnsi="仿宋" w:eastAsia="仿宋" w:cs="仿宋"/>
          <w:sz w:val="21"/>
          <w:szCs w:val="21"/>
          <w:highlight w:val="yellow"/>
          <w:u w:val="single"/>
        </w:rPr>
      </w:pPr>
      <w:r>
        <w:rPr>
          <w:rFonts w:hint="eastAsia" w:ascii="仿宋" w:hAnsi="仿宋" w:eastAsia="仿宋" w:cs="仿宋"/>
          <w:sz w:val="21"/>
          <w:szCs w:val="21"/>
          <w:highlight w:val="yellow"/>
        </w:rPr>
        <w:t>项目名称：</w:t>
      </w:r>
    </w:p>
    <w:p>
      <w:pPr>
        <w:pStyle w:val="5"/>
        <w:adjustRightInd w:val="0"/>
        <w:snapToGrid w:val="0"/>
        <w:spacing w:before="0" w:beforeAutospacing="0" w:after="0" w:afterAutospacing="0"/>
        <w:rPr>
          <w:rFonts w:ascii="仿宋" w:hAnsi="仿宋" w:eastAsia="仿宋" w:cs="仿宋"/>
          <w:sz w:val="21"/>
          <w:szCs w:val="21"/>
          <w:highlight w:val="yellow"/>
          <w:u w:val="single"/>
        </w:rPr>
      </w:pPr>
    </w:p>
    <w:tbl>
      <w:tblPr>
        <w:tblStyle w:val="6"/>
        <w:tblW w:w="9468" w:type="dxa"/>
        <w:tblInd w:w="-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"/>
        <w:gridCol w:w="1640"/>
        <w:gridCol w:w="2184"/>
        <w:gridCol w:w="2077"/>
        <w:gridCol w:w="1859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44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yellow"/>
              </w:rPr>
              <w:t>序号</w:t>
            </w:r>
          </w:p>
        </w:tc>
        <w:tc>
          <w:tcPr>
            <w:tcW w:w="1640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yellow"/>
              </w:rPr>
              <w:t>货物名称</w:t>
            </w:r>
          </w:p>
        </w:tc>
        <w:tc>
          <w:tcPr>
            <w:tcW w:w="2184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yellow"/>
              </w:rPr>
              <w:t>《谈判文件》要求</w:t>
            </w:r>
          </w:p>
        </w:tc>
        <w:tc>
          <w:tcPr>
            <w:tcW w:w="2077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yellow"/>
              </w:rPr>
              <w:t>投标货物参数</w:t>
            </w:r>
          </w:p>
        </w:tc>
        <w:tc>
          <w:tcPr>
            <w:tcW w:w="1859" w:type="dxa"/>
            <w:tcBorders>
              <w:top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yellow"/>
              </w:rPr>
              <w:t>偏差描述</w:t>
            </w:r>
          </w:p>
        </w:tc>
        <w:tc>
          <w:tcPr>
            <w:tcW w:w="1260" w:type="dxa"/>
            <w:tcBorders>
              <w:top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  <w:highlight w:val="yellow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yellow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1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2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3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4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5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6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7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8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9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......</w:t>
            </w:r>
          </w:p>
        </w:tc>
        <w:tc>
          <w:tcPr>
            <w:tcW w:w="1640" w:type="dxa"/>
            <w:tcBorders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84" w:type="dxa"/>
            <w:tcBorders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077" w:type="dxa"/>
            <w:tcBorders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859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</w:tbl>
    <w:p>
      <w:pPr>
        <w:tabs>
          <w:tab w:val="left" w:pos="9365"/>
        </w:tabs>
        <w:snapToGrid w:val="0"/>
        <w:spacing w:line="360" w:lineRule="auto"/>
        <w:textAlignment w:val="top"/>
        <w:rPr>
          <w:rFonts w:ascii="仿宋" w:hAnsi="仿宋" w:eastAsia="仿宋" w:cs="仿宋"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sz w:val="21"/>
          <w:szCs w:val="21"/>
          <w:highlight w:val="yellow"/>
        </w:rPr>
        <w:t xml:space="preserve">  注：1、“偏差”栏中详细注明所投产品参数与《谈判文件》中要求有何不同，并说明其符合性。投标单位应分序号填制本表，页数不够时请自行复印或按格式添加。</w:t>
      </w:r>
    </w:p>
    <w:p>
      <w:pPr>
        <w:tabs>
          <w:tab w:val="left" w:pos="9365"/>
        </w:tabs>
        <w:snapToGrid w:val="0"/>
        <w:spacing w:line="360" w:lineRule="auto"/>
        <w:ind w:firstLine="624"/>
        <w:textAlignment w:val="top"/>
        <w:rPr>
          <w:rFonts w:ascii="仿宋" w:hAnsi="仿宋" w:eastAsia="仿宋" w:cs="仿宋"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sz w:val="21"/>
          <w:szCs w:val="21"/>
          <w:highlight w:val="yellow"/>
        </w:rPr>
        <w:t>2、如所投产品配置及技术参数与“技术要求”一致的部分，仍需在本表“偏差描述”填列“无偏差”样。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仿宋" w:hAnsi="仿宋" w:eastAsia="仿宋" w:cs="仿宋"/>
          <w:sz w:val="21"/>
          <w:szCs w:val="21"/>
          <w:highlight w:val="yellow"/>
        </w:rPr>
      </w:pPr>
    </w:p>
    <w:p>
      <w:pPr>
        <w:pStyle w:val="4"/>
        <w:spacing w:before="72" w:line="427" w:lineRule="auto"/>
        <w:ind w:left="3600" w:leftChars="1200" w:right="422"/>
        <w:rPr>
          <w:rFonts w:ascii="仿宋" w:hAnsi="仿宋" w:eastAsia="仿宋" w:cs="仿宋"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sz w:val="21"/>
          <w:szCs w:val="21"/>
          <w:highlight w:val="yellow"/>
        </w:rPr>
        <w:t>供应商名称：（盖单位公章）</w:t>
      </w:r>
    </w:p>
    <w:p>
      <w:pPr>
        <w:pStyle w:val="4"/>
        <w:spacing w:before="72" w:line="427" w:lineRule="auto"/>
        <w:ind w:left="3600" w:leftChars="1200" w:right="422"/>
        <w:rPr>
          <w:rFonts w:ascii="仿宋" w:hAnsi="仿宋" w:eastAsia="仿宋" w:cs="仿宋"/>
          <w:bCs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sz w:val="21"/>
          <w:szCs w:val="21"/>
          <w:highlight w:val="yellow"/>
        </w:rPr>
        <w:t>供应商代表：（签字或盖章）</w:t>
      </w:r>
    </w:p>
    <w:p>
      <w:r>
        <w:rPr>
          <w:rFonts w:hint="eastAsia" w:ascii="仿宋" w:hAnsi="仿宋" w:eastAsia="仿宋" w:cs="仿宋"/>
          <w:bCs/>
          <w:sz w:val="21"/>
          <w:szCs w:val="21"/>
          <w:highlight w:val="yellow"/>
        </w:rPr>
        <w:t>日期：年月日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F015A"/>
    <w:rsid w:val="6EEF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="420"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200" w:leftChars="200"/>
    </w:pPr>
    <w:rPr>
      <w:szCs w:val="24"/>
    </w:rPr>
  </w:style>
  <w:style w:type="paragraph" w:styleId="4">
    <w:name w:val="Body Text"/>
    <w:basedOn w:val="1"/>
    <w:unhideWhenUsed/>
    <w:qFormat/>
    <w:uiPriority w:val="99"/>
    <w:rPr>
      <w:rFonts w:eastAsia="宋体"/>
      <w:sz w:val="2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2020-10-23T01:13:00Z</dcterms:created>
  <dc:creator>勐</dc:creator>
  <cp:lastModifiedBy>勐</cp:lastModifiedBy>
  <dcterms:modified xsi:type="dcterms:W3CDTF">2020-10-23T01:14:01Z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