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安阳市中医院</w:t>
      </w:r>
    </w:p>
    <w:p>
      <w:pPr>
        <w:spacing w:line="62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公开招聘工作人员的公告</w:t>
      </w:r>
    </w:p>
    <w:p>
      <w:pPr>
        <w:spacing w:line="540" w:lineRule="exact"/>
        <w:ind w:firstLine="640" w:firstLineChars="200"/>
        <w:rPr>
          <w:rFonts w:ascii="仿宋_GB2312" w:hAnsi="Times New Roman" w:eastAsia="仿宋_GB2312" w:cs="宋体"/>
          <w:sz w:val="32"/>
          <w:szCs w:val="32"/>
        </w:rPr>
      </w:pPr>
    </w:p>
    <w:p>
      <w:pPr>
        <w:spacing w:line="540" w:lineRule="exact"/>
        <w:ind w:firstLine="640" w:firstLineChars="200"/>
        <w:rPr>
          <w:rFonts w:ascii="仿宋" w:hAnsi="仿宋" w:eastAsia="仿宋" w:cs="仿宋"/>
          <w:color w:val="222222"/>
          <w:spacing w:val="8"/>
          <w:sz w:val="31"/>
          <w:szCs w:val="31"/>
          <w:shd w:val="clear" w:color="auto" w:fill="FFFFFF"/>
        </w:rPr>
      </w:pPr>
      <w:r>
        <w:rPr>
          <w:rFonts w:hint="eastAsia" w:ascii="仿宋_GB2312" w:hAnsi="Times New Roman" w:eastAsia="仿宋_GB2312" w:cs="宋体"/>
          <w:sz w:val="32"/>
          <w:szCs w:val="32"/>
        </w:rPr>
        <w:t>根据《事业单位公开招聘人员暂行规定》及医院用人计划，现面向社会公开招聘工作人员。现将有关事项公告如下：</w:t>
      </w:r>
    </w:p>
    <w:p>
      <w:pPr>
        <w:spacing w:line="540" w:lineRule="exact"/>
        <w:ind w:firstLine="200"/>
        <w:rPr>
          <w:rFonts w:ascii="黑体" w:hAnsi="Times New Roman" w:eastAsia="黑体" w:cs="宋体"/>
          <w:sz w:val="32"/>
          <w:szCs w:val="32"/>
        </w:rPr>
      </w:pPr>
      <w:r>
        <w:rPr>
          <w:rFonts w:hint="eastAsia" w:ascii="黑体" w:hAnsi="Times New Roman" w:eastAsia="黑体" w:cs="宋体"/>
          <w:sz w:val="32"/>
          <w:szCs w:val="32"/>
        </w:rPr>
        <w:t>一、招聘原则</w:t>
      </w:r>
    </w:p>
    <w:p>
      <w:pPr>
        <w:spacing w:line="540" w:lineRule="exact"/>
        <w:ind w:firstLine="624" w:firstLineChars="200"/>
        <w:rPr>
          <w:rFonts w:ascii="仿宋" w:hAnsi="仿宋" w:eastAsia="仿宋" w:cs="仿宋"/>
          <w:color w:val="222222"/>
          <w:sz w:val="32"/>
          <w:szCs w:val="32"/>
          <w:shd w:val="clear" w:color="auto" w:fill="FFFFFF"/>
        </w:rPr>
      </w:pPr>
      <w:r>
        <w:rPr>
          <w:rFonts w:hint="eastAsia" w:ascii="仿宋_GB2312" w:hAnsi="Times New Roman" w:eastAsia="仿宋_GB2312" w:cs="宋体"/>
          <w:spacing w:val="-4"/>
          <w:sz w:val="32"/>
          <w:szCs w:val="32"/>
        </w:rPr>
        <w:t>按照“公开、公平、公正”的原则，择优聘用，人岗相宜</w:t>
      </w:r>
      <w:r>
        <w:rPr>
          <w:rFonts w:hint="eastAsia" w:ascii="仿宋_GB2312" w:hAnsi="Times New Roman" w:eastAsia="仿宋_GB2312" w:cs="宋体"/>
          <w:sz w:val="32"/>
          <w:szCs w:val="32"/>
        </w:rPr>
        <w:t>。</w:t>
      </w:r>
    </w:p>
    <w:p>
      <w:pPr>
        <w:spacing w:line="540" w:lineRule="exact"/>
        <w:ind w:firstLine="200"/>
        <w:rPr>
          <w:rFonts w:ascii="黑体" w:hAnsi="Times New Roman" w:eastAsia="黑体" w:cs="宋体"/>
          <w:sz w:val="32"/>
          <w:szCs w:val="32"/>
        </w:rPr>
      </w:pPr>
      <w:r>
        <w:rPr>
          <w:rFonts w:hint="eastAsia" w:ascii="黑体" w:hAnsi="Times New Roman" w:eastAsia="黑体" w:cs="宋体"/>
          <w:sz w:val="32"/>
          <w:szCs w:val="32"/>
        </w:rPr>
        <w:t>二、应聘条件</w:t>
      </w:r>
    </w:p>
    <w:p>
      <w:pPr>
        <w:pStyle w:val="5"/>
        <w:spacing w:before="0" w:beforeAutospacing="0" w:after="0" w:afterAutospacing="0" w:line="540" w:lineRule="exact"/>
        <w:ind w:firstLine="640" w:firstLineChars="200"/>
        <w:jc w:val="both"/>
        <w:rPr>
          <w:rFonts w:ascii="仿宋" w:hAnsi="仿宋" w:eastAsia="仿宋" w:cs="仿宋"/>
          <w:color w:val="222222"/>
          <w:sz w:val="32"/>
          <w:szCs w:val="32"/>
          <w:shd w:val="clear" w:color="auto" w:fill="FFFFFF"/>
        </w:rPr>
      </w:pPr>
      <w:r>
        <w:rPr>
          <w:rFonts w:hint="eastAsia" w:ascii="仿宋_GB2312" w:hAnsi="Times New Roman" w:eastAsia="仿宋_GB2312"/>
          <w:kern w:val="2"/>
          <w:sz w:val="32"/>
          <w:szCs w:val="32"/>
        </w:rPr>
        <w:t>应聘人员必须具备基本条件：</w:t>
      </w:r>
    </w:p>
    <w:p>
      <w:pPr>
        <w:spacing w:line="540" w:lineRule="exact"/>
        <w:ind w:firstLine="640" w:firstLineChars="200"/>
        <w:rPr>
          <w:rFonts w:ascii="仿宋_GB2312" w:hAnsi="Times New Roman" w:eastAsia="仿宋_GB2312" w:cs="宋体"/>
          <w:sz w:val="32"/>
          <w:szCs w:val="32"/>
        </w:rPr>
      </w:pPr>
      <w:r>
        <w:rPr>
          <w:rFonts w:hint="eastAsia" w:ascii="仿宋_GB2312" w:hAnsi="Times New Roman" w:eastAsia="仿宋_GB2312" w:cs="宋体"/>
          <w:sz w:val="32"/>
          <w:szCs w:val="32"/>
        </w:rPr>
        <w:t>1.具有中华人民共和国国籍；</w:t>
      </w:r>
    </w:p>
    <w:p>
      <w:pPr>
        <w:spacing w:line="540" w:lineRule="exact"/>
        <w:ind w:firstLine="640" w:firstLineChars="200"/>
        <w:rPr>
          <w:rFonts w:ascii="仿宋_GB2312" w:hAnsi="Times New Roman" w:eastAsia="仿宋_GB2312" w:cs="宋体"/>
          <w:sz w:val="32"/>
          <w:szCs w:val="32"/>
        </w:rPr>
      </w:pPr>
      <w:r>
        <w:rPr>
          <w:rFonts w:hint="eastAsia" w:ascii="仿宋_GB2312" w:hAnsi="Times New Roman" w:eastAsia="仿宋_GB2312" w:cs="宋体"/>
          <w:sz w:val="32"/>
          <w:szCs w:val="32"/>
        </w:rPr>
        <w:t>2.遵守宪法和法律；</w:t>
      </w:r>
    </w:p>
    <w:p>
      <w:pPr>
        <w:spacing w:line="540" w:lineRule="exact"/>
        <w:ind w:firstLine="640" w:firstLineChars="200"/>
        <w:rPr>
          <w:rFonts w:ascii="仿宋_GB2312" w:hAnsi="Times New Roman" w:eastAsia="仿宋_GB2312" w:cs="宋体"/>
          <w:sz w:val="32"/>
          <w:szCs w:val="32"/>
        </w:rPr>
      </w:pPr>
      <w:r>
        <w:rPr>
          <w:rFonts w:hint="eastAsia" w:ascii="仿宋_GB2312" w:hAnsi="Times New Roman" w:eastAsia="仿宋_GB2312" w:cs="宋体"/>
          <w:sz w:val="32"/>
          <w:szCs w:val="32"/>
        </w:rPr>
        <w:t>3.具有良好的品行；</w:t>
      </w:r>
    </w:p>
    <w:p>
      <w:pPr>
        <w:pStyle w:val="5"/>
        <w:spacing w:before="0" w:beforeAutospacing="0" w:after="0" w:afterAutospacing="0" w:line="54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4.年龄30周岁以下是指1992年</w:t>
      </w:r>
      <w:r>
        <w:rPr>
          <w:rFonts w:hint="eastAsia" w:ascii="仿宋_GB2312" w:hAnsi="Times New Roman" w:eastAsia="仿宋_GB2312"/>
          <w:kern w:val="2"/>
          <w:sz w:val="32"/>
          <w:szCs w:val="32"/>
          <w:lang w:val="en-US" w:eastAsia="zh-CN"/>
        </w:rPr>
        <w:t>9</w:t>
      </w:r>
      <w:r>
        <w:rPr>
          <w:rFonts w:hint="eastAsia" w:ascii="仿宋_GB2312" w:hAnsi="Times New Roman" w:eastAsia="仿宋_GB2312"/>
          <w:kern w:val="2"/>
          <w:sz w:val="32"/>
          <w:szCs w:val="32"/>
        </w:rPr>
        <w:t>月1日以后出生，45周岁以下是指1977年</w:t>
      </w:r>
      <w:r>
        <w:rPr>
          <w:rFonts w:hint="eastAsia" w:ascii="仿宋_GB2312" w:hAnsi="Times New Roman" w:eastAsia="仿宋_GB2312"/>
          <w:kern w:val="2"/>
          <w:sz w:val="32"/>
          <w:szCs w:val="32"/>
          <w:lang w:val="en-US" w:eastAsia="zh-CN"/>
        </w:rPr>
        <w:t>9</w:t>
      </w:r>
      <w:r>
        <w:rPr>
          <w:rFonts w:hint="eastAsia" w:ascii="仿宋_GB2312" w:hAnsi="Times New Roman" w:eastAsia="仿宋_GB2312"/>
          <w:kern w:val="2"/>
          <w:sz w:val="32"/>
          <w:szCs w:val="32"/>
        </w:rPr>
        <w:t>月1日以后出生；</w:t>
      </w:r>
    </w:p>
    <w:p>
      <w:pPr>
        <w:spacing w:line="540" w:lineRule="exact"/>
        <w:ind w:firstLine="640" w:firstLineChars="200"/>
        <w:rPr>
          <w:rFonts w:ascii="仿宋_GB2312" w:hAnsi="Times New Roman" w:eastAsia="仿宋_GB2312" w:cs="宋体"/>
          <w:sz w:val="32"/>
          <w:szCs w:val="32"/>
        </w:rPr>
      </w:pPr>
      <w:r>
        <w:rPr>
          <w:rFonts w:hint="eastAsia" w:ascii="仿宋_GB2312" w:hAnsi="Times New Roman" w:eastAsia="仿宋_GB2312" w:cs="宋体"/>
          <w:sz w:val="32"/>
          <w:szCs w:val="32"/>
        </w:rPr>
        <w:t>5.岗位所需的专业或技能条件；</w:t>
      </w:r>
    </w:p>
    <w:p>
      <w:pPr>
        <w:tabs>
          <w:tab w:val="left" w:pos="5415"/>
        </w:tabs>
        <w:spacing w:line="540" w:lineRule="exact"/>
        <w:ind w:firstLine="640" w:firstLineChars="200"/>
        <w:rPr>
          <w:rFonts w:ascii="仿宋_GB2312" w:hAnsi="Times New Roman" w:eastAsia="仿宋_GB2312" w:cs="宋体"/>
          <w:sz w:val="32"/>
          <w:szCs w:val="32"/>
        </w:rPr>
      </w:pPr>
      <w:r>
        <w:rPr>
          <w:rFonts w:hint="eastAsia" w:ascii="仿宋_GB2312" w:hAnsi="Times New Roman" w:eastAsia="仿宋_GB2312" w:cs="宋体"/>
          <w:sz w:val="32"/>
          <w:szCs w:val="32"/>
        </w:rPr>
        <w:t>6.适应岗位要求的身体条件；</w:t>
      </w:r>
      <w:r>
        <w:rPr>
          <w:rFonts w:ascii="仿宋_GB2312" w:hAnsi="Times New Roman" w:eastAsia="仿宋_GB2312" w:cs="宋体"/>
          <w:sz w:val="32"/>
          <w:szCs w:val="32"/>
        </w:rPr>
        <w:tab/>
      </w:r>
    </w:p>
    <w:p>
      <w:pPr>
        <w:pStyle w:val="5"/>
        <w:spacing w:before="0" w:beforeAutospacing="0" w:after="0" w:afterAutospacing="0" w:line="54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7.岗位所需要的其他条件。</w:t>
      </w:r>
    </w:p>
    <w:p>
      <w:pPr>
        <w:spacing w:line="540" w:lineRule="exact"/>
        <w:ind w:firstLine="640" w:firstLineChars="200"/>
        <w:rPr>
          <w:rFonts w:ascii="仿宋_GB2312" w:hAnsi="Times New Roman" w:eastAsia="仿宋_GB2312" w:cs="宋体"/>
          <w:sz w:val="32"/>
          <w:szCs w:val="32"/>
        </w:rPr>
      </w:pPr>
      <w:r>
        <w:rPr>
          <w:rFonts w:hint="eastAsia" w:ascii="仿宋_GB2312" w:hAnsi="Times New Roman" w:eastAsia="仿宋_GB2312" w:cs="宋体"/>
          <w:sz w:val="32"/>
          <w:szCs w:val="32"/>
        </w:rPr>
        <w:t>有下列情形之一的不得报名应聘：</w:t>
      </w:r>
    </w:p>
    <w:p>
      <w:pPr>
        <w:spacing w:line="540" w:lineRule="exact"/>
        <w:ind w:firstLine="640" w:firstLineChars="200"/>
        <w:rPr>
          <w:rFonts w:ascii="仿宋_GB2312" w:hAnsi="Times New Roman" w:eastAsia="仿宋_GB2312" w:cs="宋体"/>
          <w:sz w:val="32"/>
          <w:szCs w:val="32"/>
        </w:rPr>
      </w:pPr>
      <w:r>
        <w:rPr>
          <w:rFonts w:hint="eastAsia" w:ascii="仿宋_GB2312" w:hAnsi="Times New Roman" w:eastAsia="仿宋_GB2312" w:cs="宋体"/>
          <w:sz w:val="32"/>
          <w:szCs w:val="32"/>
        </w:rPr>
        <w:t>1.刑事处罚期限未满或者涉嫌违法犯罪正在接受调查的人员；</w:t>
      </w:r>
    </w:p>
    <w:p>
      <w:pPr>
        <w:spacing w:line="540" w:lineRule="exact"/>
        <w:ind w:firstLine="640" w:firstLineChars="200"/>
        <w:rPr>
          <w:rFonts w:ascii="仿宋" w:hAnsi="仿宋" w:eastAsia="仿宋" w:cs="仿宋"/>
          <w:color w:val="222222"/>
          <w:sz w:val="32"/>
          <w:szCs w:val="32"/>
          <w:shd w:val="clear" w:color="auto" w:fill="FFFFFF"/>
        </w:rPr>
      </w:pPr>
      <w:r>
        <w:rPr>
          <w:rFonts w:hint="eastAsia" w:ascii="仿宋_GB2312" w:hAnsi="Times New Roman" w:eastAsia="仿宋_GB2312" w:cs="宋体"/>
          <w:sz w:val="32"/>
          <w:szCs w:val="32"/>
        </w:rPr>
        <w:t>2.尚未解除党纪、政纪处分或正在接受纪律审查的人员；</w:t>
      </w:r>
    </w:p>
    <w:p>
      <w:pPr>
        <w:spacing w:line="540" w:lineRule="exact"/>
        <w:ind w:firstLine="640" w:firstLineChars="200"/>
        <w:rPr>
          <w:rFonts w:ascii="仿宋_GB2312" w:hAnsi="Times New Roman" w:eastAsia="仿宋_GB2312" w:cs="宋体"/>
          <w:sz w:val="32"/>
          <w:szCs w:val="32"/>
        </w:rPr>
      </w:pPr>
      <w:r>
        <w:rPr>
          <w:rFonts w:hint="eastAsia" w:ascii="仿宋_GB2312" w:hAnsi="Times New Roman" w:eastAsia="仿宋_GB2312" w:cs="宋体"/>
          <w:sz w:val="32"/>
          <w:szCs w:val="32"/>
        </w:rPr>
        <w:t>3.曾在公务员招录、事业单位公开招聘考试中被认定有舞弊等严重违反招聘纪律行为的人员；</w:t>
      </w:r>
    </w:p>
    <w:p>
      <w:pPr>
        <w:spacing w:line="540" w:lineRule="exact"/>
        <w:ind w:firstLine="640" w:firstLineChars="200"/>
        <w:rPr>
          <w:rFonts w:ascii="仿宋_GB2312" w:hAnsi="Times New Roman" w:eastAsia="仿宋_GB2312" w:cs="宋体"/>
          <w:sz w:val="32"/>
          <w:szCs w:val="32"/>
        </w:rPr>
      </w:pPr>
      <w:r>
        <w:rPr>
          <w:rFonts w:hint="eastAsia" w:ascii="仿宋_GB2312" w:hAnsi="Times New Roman" w:eastAsia="仿宋_GB2312" w:cs="宋体"/>
          <w:sz w:val="32"/>
          <w:szCs w:val="32"/>
        </w:rPr>
        <w:t>4.国家和省另有规定不得应聘到事业单位的人员；</w:t>
      </w:r>
    </w:p>
    <w:p>
      <w:pPr>
        <w:spacing w:line="540" w:lineRule="exact"/>
        <w:ind w:firstLine="640" w:firstLineChars="200"/>
        <w:rPr>
          <w:rFonts w:ascii="仿宋" w:hAnsi="仿宋" w:eastAsia="仿宋" w:cs="仿宋"/>
          <w:b/>
          <w:bCs/>
          <w:color w:val="222222"/>
          <w:sz w:val="32"/>
          <w:szCs w:val="32"/>
          <w:shd w:val="clear" w:color="auto" w:fill="FFFFFF"/>
        </w:rPr>
      </w:pPr>
      <w:r>
        <w:rPr>
          <w:rFonts w:hint="eastAsia" w:ascii="仿宋_GB2312" w:hAnsi="Times New Roman" w:eastAsia="仿宋_GB2312" w:cs="宋体"/>
          <w:sz w:val="32"/>
          <w:szCs w:val="32"/>
        </w:rPr>
        <w:t>5.其他不符合招聘相关要求的人员。</w:t>
      </w:r>
    </w:p>
    <w:p>
      <w:pPr>
        <w:ind w:left="420" w:leftChars="200"/>
        <w:rPr>
          <w:rFonts w:ascii="黑体" w:hAnsi="Times New Roman" w:eastAsia="黑体" w:cs="宋体"/>
          <w:sz w:val="32"/>
          <w:szCs w:val="32"/>
        </w:rPr>
      </w:pPr>
      <w:r>
        <w:rPr>
          <w:rFonts w:hint="eastAsia" w:ascii="黑体" w:hAnsi="Times New Roman" w:eastAsia="黑体" w:cs="宋体"/>
          <w:sz w:val="32"/>
          <w:szCs w:val="32"/>
        </w:rPr>
        <w:t>三、招聘岗位、学历条件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870"/>
        <w:gridCol w:w="1681"/>
        <w:gridCol w:w="2054"/>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059" w:type="dxa"/>
            <w:vMerge w:val="restart"/>
            <w:vAlign w:val="center"/>
          </w:tcPr>
          <w:p>
            <w:pPr>
              <w:spacing w:line="480" w:lineRule="exact"/>
              <w:jc w:val="center"/>
              <w:rPr>
                <w:rFonts w:ascii="仿宋" w:hAnsi="仿宋" w:eastAsia="仿宋" w:cs="仿宋"/>
                <w:b/>
                <w:color w:val="000000"/>
                <w:kern w:val="0"/>
                <w:sz w:val="30"/>
                <w:szCs w:val="30"/>
                <w:lang w:bidi="ar"/>
              </w:rPr>
            </w:pPr>
            <w:r>
              <w:rPr>
                <w:rFonts w:hint="eastAsia" w:ascii="仿宋" w:hAnsi="仿宋" w:eastAsia="仿宋" w:cs="仿宋"/>
                <w:b/>
                <w:color w:val="000000"/>
                <w:kern w:val="0"/>
                <w:sz w:val="30"/>
                <w:szCs w:val="30"/>
                <w:lang w:bidi="ar"/>
              </w:rPr>
              <w:t>招聘</w:t>
            </w:r>
          </w:p>
          <w:p>
            <w:pPr>
              <w:spacing w:line="480" w:lineRule="exact"/>
              <w:jc w:val="center"/>
              <w:rPr>
                <w:rFonts w:ascii="仿宋" w:hAnsi="仿宋" w:eastAsia="仿宋" w:cs="仿宋"/>
                <w:b/>
                <w:color w:val="000000"/>
                <w:kern w:val="0"/>
                <w:sz w:val="30"/>
                <w:szCs w:val="30"/>
                <w:lang w:bidi="ar"/>
              </w:rPr>
            </w:pPr>
            <w:r>
              <w:rPr>
                <w:rFonts w:hint="eastAsia" w:ascii="仿宋" w:hAnsi="仿宋" w:eastAsia="仿宋" w:cs="仿宋"/>
                <w:b/>
                <w:color w:val="000000"/>
                <w:kern w:val="0"/>
                <w:sz w:val="30"/>
                <w:szCs w:val="30"/>
                <w:lang w:bidi="ar"/>
              </w:rPr>
              <w:t>岗位</w:t>
            </w:r>
          </w:p>
        </w:tc>
        <w:tc>
          <w:tcPr>
            <w:tcW w:w="870" w:type="dxa"/>
            <w:vMerge w:val="restart"/>
            <w:vAlign w:val="center"/>
          </w:tcPr>
          <w:p>
            <w:pPr>
              <w:spacing w:line="480" w:lineRule="exact"/>
              <w:jc w:val="center"/>
              <w:rPr>
                <w:rFonts w:ascii="仿宋" w:hAnsi="仿宋" w:eastAsia="仿宋" w:cs="仿宋"/>
                <w:b/>
                <w:color w:val="000000"/>
                <w:kern w:val="0"/>
                <w:sz w:val="30"/>
                <w:szCs w:val="30"/>
                <w:lang w:bidi="ar"/>
              </w:rPr>
            </w:pPr>
            <w:r>
              <w:rPr>
                <w:rFonts w:hint="eastAsia" w:ascii="仿宋" w:hAnsi="仿宋" w:eastAsia="仿宋" w:cs="仿宋"/>
                <w:b/>
                <w:color w:val="000000"/>
                <w:kern w:val="0"/>
                <w:sz w:val="30"/>
                <w:szCs w:val="30"/>
                <w:lang w:bidi="ar"/>
              </w:rPr>
              <w:t>招聘人数</w:t>
            </w:r>
          </w:p>
        </w:tc>
        <w:tc>
          <w:tcPr>
            <w:tcW w:w="6593" w:type="dxa"/>
            <w:gridSpan w:val="3"/>
            <w:vAlign w:val="center"/>
          </w:tcPr>
          <w:p>
            <w:pPr>
              <w:spacing w:line="480" w:lineRule="exact"/>
              <w:jc w:val="center"/>
              <w:rPr>
                <w:rFonts w:ascii="仿宋" w:hAnsi="仿宋" w:eastAsia="仿宋" w:cs="仿宋"/>
                <w:sz w:val="30"/>
                <w:szCs w:val="30"/>
              </w:rPr>
            </w:pPr>
            <w:r>
              <w:rPr>
                <w:rFonts w:hint="eastAsia" w:ascii="仿宋" w:hAnsi="仿宋" w:eastAsia="仿宋" w:cs="仿宋"/>
                <w:b/>
                <w:color w:val="000000"/>
                <w:kern w:val="0"/>
                <w:sz w:val="30"/>
                <w:szCs w:val="30"/>
                <w:lang w:bidi="ar"/>
              </w:rPr>
              <w:t>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059" w:type="dxa"/>
            <w:vMerge w:val="continue"/>
          </w:tcPr>
          <w:p>
            <w:pPr>
              <w:rPr>
                <w:rFonts w:hint="eastAsia"/>
                <w:sz w:val="30"/>
                <w:szCs w:val="30"/>
              </w:rPr>
            </w:pPr>
          </w:p>
        </w:tc>
        <w:tc>
          <w:tcPr>
            <w:tcW w:w="870" w:type="dxa"/>
            <w:vMerge w:val="continue"/>
          </w:tcPr>
          <w:p>
            <w:pPr>
              <w:rPr>
                <w:rFonts w:hint="eastAsia"/>
                <w:sz w:val="30"/>
                <w:szCs w:val="30"/>
              </w:rPr>
            </w:pPr>
          </w:p>
        </w:tc>
        <w:tc>
          <w:tcPr>
            <w:tcW w:w="1681" w:type="dxa"/>
            <w:vAlign w:val="center"/>
          </w:tcPr>
          <w:p>
            <w:pPr>
              <w:widowControl/>
              <w:jc w:val="center"/>
              <w:textAlignment w:val="center"/>
              <w:rPr>
                <w:rFonts w:ascii="仿宋" w:hAnsi="仿宋" w:eastAsia="仿宋" w:cs="仿宋"/>
                <w:b/>
                <w:color w:val="000000"/>
                <w:sz w:val="30"/>
                <w:szCs w:val="30"/>
              </w:rPr>
            </w:pPr>
            <w:r>
              <w:rPr>
                <w:rFonts w:hint="eastAsia" w:ascii="仿宋" w:hAnsi="仿宋" w:eastAsia="仿宋" w:cs="仿宋"/>
                <w:b/>
                <w:color w:val="000000"/>
                <w:kern w:val="0"/>
                <w:sz w:val="30"/>
                <w:szCs w:val="30"/>
                <w:lang w:bidi="ar"/>
              </w:rPr>
              <w:t>专业</w:t>
            </w:r>
          </w:p>
        </w:tc>
        <w:tc>
          <w:tcPr>
            <w:tcW w:w="2054" w:type="dxa"/>
            <w:vAlign w:val="center"/>
          </w:tcPr>
          <w:p>
            <w:pPr>
              <w:widowControl/>
              <w:jc w:val="center"/>
              <w:textAlignment w:val="center"/>
              <w:rPr>
                <w:rFonts w:ascii="仿宋" w:hAnsi="仿宋" w:eastAsia="仿宋" w:cs="仿宋"/>
                <w:b/>
                <w:color w:val="000000"/>
                <w:sz w:val="30"/>
                <w:szCs w:val="30"/>
              </w:rPr>
            </w:pPr>
            <w:r>
              <w:rPr>
                <w:rFonts w:hint="eastAsia" w:ascii="仿宋" w:hAnsi="仿宋" w:eastAsia="仿宋" w:cs="仿宋"/>
                <w:b/>
                <w:color w:val="000000"/>
                <w:kern w:val="0"/>
                <w:sz w:val="30"/>
                <w:szCs w:val="30"/>
                <w:lang w:bidi="ar"/>
              </w:rPr>
              <w:t>学历</w:t>
            </w:r>
          </w:p>
        </w:tc>
        <w:tc>
          <w:tcPr>
            <w:tcW w:w="2858" w:type="dxa"/>
            <w:vAlign w:val="center"/>
          </w:tcPr>
          <w:p>
            <w:pPr>
              <w:widowControl/>
              <w:jc w:val="center"/>
              <w:textAlignment w:val="center"/>
              <w:rPr>
                <w:rFonts w:ascii="仿宋" w:hAnsi="仿宋" w:eastAsia="仿宋" w:cs="仿宋"/>
                <w:b/>
                <w:color w:val="000000"/>
                <w:sz w:val="30"/>
                <w:szCs w:val="30"/>
              </w:rPr>
            </w:pPr>
            <w:r>
              <w:rPr>
                <w:rFonts w:hint="eastAsia" w:ascii="仿宋" w:hAnsi="仿宋" w:eastAsia="仿宋" w:cs="仿宋"/>
                <w:b/>
                <w:color w:val="000000"/>
                <w:kern w:val="0"/>
                <w:sz w:val="30"/>
                <w:szCs w:val="30"/>
                <w:lang w:bidi="ar"/>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059" w:type="dxa"/>
            <w:vAlign w:val="center"/>
          </w:tcPr>
          <w:p>
            <w:pPr>
              <w:spacing w:line="400" w:lineRule="exact"/>
              <w:jc w:val="center"/>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财务科</w:t>
            </w:r>
          </w:p>
        </w:tc>
        <w:tc>
          <w:tcPr>
            <w:tcW w:w="870" w:type="dxa"/>
            <w:vAlign w:val="center"/>
          </w:tcPr>
          <w:p>
            <w:pPr>
              <w:widowControl/>
              <w:jc w:val="center"/>
              <w:textAlignment w:val="center"/>
              <w:rPr>
                <w:rFonts w:hint="eastAsia" w:ascii="仿宋" w:hAnsi="仿宋" w:eastAsia="仿宋" w:cs="仿宋"/>
                <w:color w:val="000000"/>
                <w:kern w:val="0"/>
                <w:sz w:val="30"/>
                <w:szCs w:val="30"/>
                <w:lang w:eastAsia="zh-CN" w:bidi="ar"/>
              </w:rPr>
            </w:pPr>
            <w:r>
              <w:rPr>
                <w:rFonts w:hint="eastAsia" w:ascii="仿宋" w:hAnsi="仿宋" w:eastAsia="仿宋" w:cs="仿宋"/>
                <w:color w:val="000000"/>
                <w:kern w:val="0"/>
                <w:sz w:val="30"/>
                <w:szCs w:val="30"/>
                <w:lang w:val="en-US" w:eastAsia="zh-CN" w:bidi="ar"/>
              </w:rPr>
              <w:t>2</w:t>
            </w:r>
          </w:p>
        </w:tc>
        <w:tc>
          <w:tcPr>
            <w:tcW w:w="1681" w:type="dxa"/>
            <w:vAlign w:val="center"/>
          </w:tcPr>
          <w:p>
            <w:pPr>
              <w:widowControl/>
              <w:spacing w:line="360" w:lineRule="exact"/>
              <w:jc w:val="center"/>
              <w:textAlignment w:val="center"/>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会计学、财务管理</w:t>
            </w:r>
          </w:p>
        </w:tc>
        <w:tc>
          <w:tcPr>
            <w:tcW w:w="2054" w:type="dxa"/>
            <w:vAlign w:val="center"/>
          </w:tcPr>
          <w:p>
            <w:pPr>
              <w:widowControl/>
              <w:spacing w:line="360" w:lineRule="exact"/>
              <w:jc w:val="center"/>
              <w:textAlignment w:val="center"/>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普通高等教育硕士研究生学历、学位</w:t>
            </w:r>
          </w:p>
        </w:tc>
        <w:tc>
          <w:tcPr>
            <w:tcW w:w="2858" w:type="dxa"/>
            <w:vAlign w:val="center"/>
          </w:tcPr>
          <w:p>
            <w:pPr>
              <w:spacing w:line="400" w:lineRule="exact"/>
              <w:jc w:val="lef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2020、2021、2022年毕业生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059" w:type="dxa"/>
            <w:vAlign w:val="center"/>
          </w:tcPr>
          <w:p>
            <w:pPr>
              <w:spacing w:line="400" w:lineRule="exact"/>
              <w:jc w:val="center"/>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信息科</w:t>
            </w:r>
          </w:p>
        </w:tc>
        <w:tc>
          <w:tcPr>
            <w:tcW w:w="870" w:type="dxa"/>
            <w:vAlign w:val="center"/>
          </w:tcPr>
          <w:p>
            <w:pPr>
              <w:widowControl/>
              <w:jc w:val="center"/>
              <w:textAlignment w:val="center"/>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4</w:t>
            </w:r>
          </w:p>
        </w:tc>
        <w:tc>
          <w:tcPr>
            <w:tcW w:w="1681" w:type="dxa"/>
            <w:vAlign w:val="center"/>
          </w:tcPr>
          <w:p>
            <w:pPr>
              <w:widowControl/>
              <w:spacing w:line="360" w:lineRule="exact"/>
              <w:textAlignment w:val="center"/>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计算机科学与技术、软件工程</w:t>
            </w:r>
          </w:p>
        </w:tc>
        <w:tc>
          <w:tcPr>
            <w:tcW w:w="2054" w:type="dxa"/>
            <w:vAlign w:val="center"/>
          </w:tcPr>
          <w:p>
            <w:pPr>
              <w:widowControl/>
              <w:spacing w:line="360" w:lineRule="exact"/>
              <w:jc w:val="center"/>
              <w:textAlignment w:val="center"/>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普通高等教育四年制本科及以上学历、学位</w:t>
            </w:r>
          </w:p>
        </w:tc>
        <w:tc>
          <w:tcPr>
            <w:tcW w:w="2858" w:type="dxa"/>
            <w:vAlign w:val="center"/>
          </w:tcPr>
          <w:p>
            <w:pPr>
              <w:spacing w:line="400" w:lineRule="exact"/>
              <w:jc w:val="lef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30周岁以下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1059" w:type="dxa"/>
            <w:vAlign w:val="center"/>
          </w:tcPr>
          <w:p>
            <w:pPr>
              <w:spacing w:line="400" w:lineRule="exact"/>
              <w:jc w:val="center"/>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脑病科</w:t>
            </w:r>
          </w:p>
        </w:tc>
        <w:tc>
          <w:tcPr>
            <w:tcW w:w="870" w:type="dxa"/>
            <w:vAlign w:val="center"/>
          </w:tcPr>
          <w:p>
            <w:pPr>
              <w:widowControl/>
              <w:jc w:val="center"/>
              <w:textAlignment w:val="center"/>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1</w:t>
            </w:r>
          </w:p>
        </w:tc>
        <w:tc>
          <w:tcPr>
            <w:tcW w:w="1681" w:type="dxa"/>
            <w:vAlign w:val="center"/>
          </w:tcPr>
          <w:p>
            <w:pPr>
              <w:widowControl/>
              <w:spacing w:line="360" w:lineRule="exact"/>
              <w:jc w:val="center"/>
              <w:textAlignment w:val="center"/>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临床医学</w:t>
            </w:r>
          </w:p>
        </w:tc>
        <w:tc>
          <w:tcPr>
            <w:tcW w:w="2054" w:type="dxa"/>
            <w:vAlign w:val="center"/>
          </w:tcPr>
          <w:p>
            <w:pPr>
              <w:widowControl/>
              <w:spacing w:line="360" w:lineRule="exact"/>
              <w:jc w:val="center"/>
              <w:textAlignment w:val="center"/>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普通高等教育五年制本科学历、学位</w:t>
            </w:r>
          </w:p>
        </w:tc>
        <w:tc>
          <w:tcPr>
            <w:tcW w:w="2858" w:type="dxa"/>
            <w:vMerge w:val="restart"/>
            <w:vAlign w:val="center"/>
          </w:tcPr>
          <w:p>
            <w:pPr>
              <w:pStyle w:val="9"/>
              <w:tabs>
                <w:tab w:val="left" w:pos="312"/>
              </w:tabs>
              <w:spacing w:line="400" w:lineRule="exact"/>
              <w:ind w:firstLine="0" w:firstLineChars="0"/>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1.具有相关专业中级及以上职称；</w:t>
            </w:r>
          </w:p>
          <w:p>
            <w:pPr>
              <w:tabs>
                <w:tab w:val="left" w:pos="312"/>
              </w:tabs>
              <w:spacing w:line="400" w:lineRule="exac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2.具有医疗机构五年以上工作经历；</w:t>
            </w:r>
          </w:p>
          <w:p>
            <w:pPr>
              <w:tabs>
                <w:tab w:val="left" w:pos="312"/>
              </w:tabs>
              <w:spacing w:line="400" w:lineRule="exact"/>
              <w:rPr>
                <w:rFonts w:hint="eastAsia"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3.年龄45周岁以下。</w:t>
            </w:r>
          </w:p>
          <w:p>
            <w:pPr>
              <w:tabs>
                <w:tab w:val="left" w:pos="312"/>
              </w:tabs>
              <w:spacing w:line="400" w:lineRule="exac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（报考内镜室岗位，有上级医院内镜进修经历者优先考虑）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1059" w:type="dxa"/>
            <w:vAlign w:val="center"/>
          </w:tcPr>
          <w:p>
            <w:pPr>
              <w:spacing w:line="400" w:lineRule="exact"/>
              <w:jc w:val="center"/>
              <w:rPr>
                <w:rFonts w:hint="eastAsia"/>
                <w:sz w:val="30"/>
                <w:szCs w:val="30"/>
              </w:rPr>
            </w:pPr>
            <w:r>
              <w:rPr>
                <w:rFonts w:hint="eastAsia" w:ascii="仿宋" w:hAnsi="仿宋" w:eastAsia="仿宋" w:cs="仿宋"/>
                <w:color w:val="000000" w:themeColor="text1"/>
                <w:kern w:val="0"/>
                <w:sz w:val="30"/>
                <w:szCs w:val="30"/>
                <w:lang w:bidi="ar"/>
                <w14:textFill>
                  <w14:solidFill>
                    <w14:schemeClr w14:val="tx1"/>
                  </w14:solidFill>
                </w14:textFill>
              </w:rPr>
              <w:t>急诊科</w:t>
            </w:r>
          </w:p>
        </w:tc>
        <w:tc>
          <w:tcPr>
            <w:tcW w:w="870" w:type="dxa"/>
            <w:vAlign w:val="center"/>
          </w:tcPr>
          <w:p>
            <w:pPr>
              <w:widowControl/>
              <w:jc w:val="center"/>
              <w:textAlignment w:val="center"/>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1</w:t>
            </w:r>
          </w:p>
        </w:tc>
        <w:tc>
          <w:tcPr>
            <w:tcW w:w="1681" w:type="dxa"/>
            <w:vAlign w:val="center"/>
          </w:tcPr>
          <w:p>
            <w:pPr>
              <w:widowControl/>
              <w:spacing w:line="36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lang w:bidi="ar"/>
              </w:rPr>
              <w:t>中西医临床医学</w:t>
            </w:r>
          </w:p>
        </w:tc>
        <w:tc>
          <w:tcPr>
            <w:tcW w:w="2054" w:type="dxa"/>
            <w:vAlign w:val="center"/>
          </w:tcPr>
          <w:p>
            <w:pPr>
              <w:widowControl/>
              <w:spacing w:line="36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lang w:bidi="ar"/>
              </w:rPr>
              <w:t>本科学历</w:t>
            </w:r>
          </w:p>
        </w:tc>
        <w:tc>
          <w:tcPr>
            <w:tcW w:w="2858" w:type="dxa"/>
            <w:vMerge w:val="continue"/>
            <w:vAlign w:val="center"/>
          </w:tcPr>
          <w:p>
            <w:pPr>
              <w:spacing w:line="400" w:lineRule="exact"/>
              <w:rPr>
                <w:rFonts w:ascii="仿宋" w:hAnsi="仿宋" w:eastAsia="仿宋" w:cs="仿宋"/>
                <w:color w:val="000000"/>
                <w:kern w:val="0"/>
                <w:sz w:val="30"/>
                <w:szCs w:val="3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trPr>
        <w:tc>
          <w:tcPr>
            <w:tcW w:w="1059" w:type="dxa"/>
            <w:vAlign w:val="center"/>
          </w:tcPr>
          <w:p>
            <w:pPr>
              <w:spacing w:line="400" w:lineRule="exact"/>
              <w:jc w:val="center"/>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内镜室</w:t>
            </w:r>
          </w:p>
        </w:tc>
        <w:tc>
          <w:tcPr>
            <w:tcW w:w="870" w:type="dxa"/>
            <w:vAlign w:val="center"/>
          </w:tcPr>
          <w:p>
            <w:pPr>
              <w:widowControl/>
              <w:jc w:val="center"/>
              <w:textAlignment w:val="center"/>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1</w:t>
            </w:r>
          </w:p>
        </w:tc>
        <w:tc>
          <w:tcPr>
            <w:tcW w:w="1681" w:type="dxa"/>
            <w:vAlign w:val="center"/>
          </w:tcPr>
          <w:p>
            <w:pPr>
              <w:widowControl/>
              <w:spacing w:line="360" w:lineRule="exact"/>
              <w:jc w:val="center"/>
              <w:textAlignment w:val="center"/>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中医学</w:t>
            </w:r>
          </w:p>
        </w:tc>
        <w:tc>
          <w:tcPr>
            <w:tcW w:w="2054" w:type="dxa"/>
            <w:vAlign w:val="center"/>
          </w:tcPr>
          <w:p>
            <w:pPr>
              <w:widowControl/>
              <w:spacing w:line="360" w:lineRule="exact"/>
              <w:jc w:val="center"/>
              <w:textAlignment w:val="center"/>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本科学历</w:t>
            </w:r>
          </w:p>
        </w:tc>
        <w:tc>
          <w:tcPr>
            <w:tcW w:w="2858" w:type="dxa"/>
            <w:vMerge w:val="continue"/>
            <w:vAlign w:val="center"/>
          </w:tcPr>
          <w:p>
            <w:pPr>
              <w:tabs>
                <w:tab w:val="left" w:pos="312"/>
              </w:tabs>
              <w:spacing w:line="400" w:lineRule="exact"/>
              <w:rPr>
                <w:rFonts w:ascii="仿宋" w:hAnsi="仿宋" w:eastAsia="仿宋" w:cs="仿宋"/>
                <w:color w:val="000000"/>
                <w:kern w:val="0"/>
                <w:sz w:val="30"/>
                <w:szCs w:val="3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1059" w:type="dxa"/>
            <w:vAlign w:val="center"/>
          </w:tcPr>
          <w:p>
            <w:pPr>
              <w:spacing w:line="400" w:lineRule="exact"/>
              <w:jc w:val="center"/>
              <w:rPr>
                <w:rFonts w:hint="eastAsia"/>
                <w:sz w:val="30"/>
                <w:szCs w:val="30"/>
              </w:rPr>
            </w:pPr>
            <w:r>
              <w:rPr>
                <w:rFonts w:hint="eastAsia" w:ascii="仿宋" w:hAnsi="仿宋" w:eastAsia="仿宋" w:cs="仿宋"/>
                <w:color w:val="000000" w:themeColor="text1"/>
                <w:kern w:val="0"/>
                <w:sz w:val="30"/>
                <w:szCs w:val="30"/>
                <w:lang w:bidi="ar"/>
                <w14:textFill>
                  <w14:solidFill>
                    <w14:schemeClr w14:val="tx1"/>
                  </w14:solidFill>
                </w14:textFill>
              </w:rPr>
              <w:t>骨科</w:t>
            </w:r>
          </w:p>
        </w:tc>
        <w:tc>
          <w:tcPr>
            <w:tcW w:w="870" w:type="dxa"/>
            <w:vAlign w:val="center"/>
          </w:tcPr>
          <w:p>
            <w:pPr>
              <w:widowControl/>
              <w:jc w:val="center"/>
              <w:textAlignment w:val="center"/>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1</w:t>
            </w:r>
          </w:p>
        </w:tc>
        <w:tc>
          <w:tcPr>
            <w:tcW w:w="1681" w:type="dxa"/>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lang w:bidi="ar"/>
              </w:rPr>
              <w:t>中医学（中医骨伤方向）、中医骨伤学</w:t>
            </w:r>
          </w:p>
        </w:tc>
        <w:tc>
          <w:tcPr>
            <w:tcW w:w="2054" w:type="dxa"/>
            <w:vAlign w:val="center"/>
          </w:tcPr>
          <w:p>
            <w:pPr>
              <w:widowControl/>
              <w:spacing w:line="360" w:lineRule="exact"/>
              <w:jc w:val="center"/>
              <w:textAlignment w:val="center"/>
              <w:rPr>
                <w:rFonts w:ascii="仿宋" w:hAnsi="仿宋" w:eastAsia="仿宋" w:cs="仿宋"/>
                <w:color w:val="000000"/>
                <w:sz w:val="30"/>
                <w:szCs w:val="30"/>
              </w:rPr>
            </w:pPr>
            <w:r>
              <w:rPr>
                <w:rFonts w:hint="eastAsia" w:ascii="仿宋" w:hAnsi="仿宋" w:eastAsia="仿宋" w:cs="仿宋"/>
                <w:color w:val="000000"/>
                <w:kern w:val="0"/>
                <w:sz w:val="30"/>
                <w:szCs w:val="30"/>
                <w:lang w:bidi="ar"/>
              </w:rPr>
              <w:t>本科学历</w:t>
            </w:r>
          </w:p>
        </w:tc>
        <w:tc>
          <w:tcPr>
            <w:tcW w:w="2858" w:type="dxa"/>
            <w:vAlign w:val="center"/>
          </w:tcPr>
          <w:p>
            <w:pPr>
              <w:tabs>
                <w:tab w:val="left" w:pos="312"/>
              </w:tabs>
              <w:spacing w:line="400" w:lineRule="exac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1.具有相关专业中级及以上职称；</w:t>
            </w:r>
          </w:p>
          <w:p>
            <w:pPr>
              <w:spacing w:line="400" w:lineRule="exac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2.具有医疗机构五年以上工作经历。</w:t>
            </w:r>
          </w:p>
        </w:tc>
      </w:tr>
    </w:tbl>
    <w:p>
      <w:pPr>
        <w:spacing w:line="520" w:lineRule="exact"/>
        <w:ind w:firstLine="640" w:firstLineChars="200"/>
        <w:rPr>
          <w:rFonts w:ascii="黑体" w:hAnsi="Times New Roman" w:eastAsia="黑体" w:cs="宋体"/>
          <w:sz w:val="32"/>
          <w:szCs w:val="32"/>
        </w:rPr>
      </w:pPr>
      <w:r>
        <w:rPr>
          <w:rFonts w:hint="eastAsia" w:ascii="黑体" w:hAnsi="Times New Roman" w:eastAsia="黑体" w:cs="宋体"/>
          <w:sz w:val="32"/>
          <w:szCs w:val="32"/>
        </w:rPr>
        <w:t>四、招聘程序</w:t>
      </w:r>
    </w:p>
    <w:p>
      <w:pPr>
        <w:spacing w:line="520" w:lineRule="exact"/>
        <w:ind w:firstLine="640" w:firstLineChars="200"/>
        <w:rPr>
          <w:rFonts w:ascii="仿宋_GB2312" w:hAnsi="Times New Roman" w:eastAsia="仿宋_GB2312" w:cs="宋体"/>
          <w:sz w:val="32"/>
          <w:szCs w:val="32"/>
        </w:rPr>
      </w:pPr>
      <w:r>
        <w:rPr>
          <w:rFonts w:hint="eastAsia" w:ascii="仿宋_GB2312" w:hAnsi="Times New Roman" w:eastAsia="仿宋_GB2312" w:cs="宋体"/>
          <w:sz w:val="32"/>
          <w:szCs w:val="32"/>
        </w:rPr>
        <w:t>(一)发布招聘公告</w:t>
      </w:r>
    </w:p>
    <w:p>
      <w:pPr>
        <w:spacing w:line="520" w:lineRule="exact"/>
        <w:ind w:firstLine="640" w:firstLineChars="200"/>
        <w:rPr>
          <w:rFonts w:ascii="仿宋_GB2312" w:hAnsi="Times New Roman" w:eastAsia="仿宋_GB2312" w:cs="宋体"/>
          <w:sz w:val="32"/>
          <w:szCs w:val="32"/>
        </w:rPr>
      </w:pPr>
      <w:r>
        <w:rPr>
          <w:rFonts w:hint="eastAsia" w:ascii="仿宋_GB2312" w:hAnsi="Times New Roman" w:eastAsia="仿宋_GB2312" w:cs="宋体"/>
          <w:sz w:val="32"/>
          <w:szCs w:val="32"/>
        </w:rPr>
        <w:t>在安阳市中医院网站上发布招聘公告。</w:t>
      </w:r>
    </w:p>
    <w:p>
      <w:pPr>
        <w:spacing w:line="520" w:lineRule="exact"/>
        <w:ind w:firstLine="640" w:firstLineChars="200"/>
        <w:rPr>
          <w:rFonts w:ascii="仿宋_GB2312" w:hAnsi="Times New Roman" w:eastAsia="仿宋_GB2312" w:cs="宋体"/>
          <w:sz w:val="32"/>
          <w:szCs w:val="32"/>
        </w:rPr>
      </w:pPr>
      <w:r>
        <w:rPr>
          <w:rFonts w:hint="eastAsia" w:ascii="仿宋_GB2312" w:hAnsi="Times New Roman" w:eastAsia="仿宋_GB2312" w:cs="宋体"/>
          <w:sz w:val="32"/>
          <w:szCs w:val="32"/>
        </w:rPr>
        <w:t>(二)报名和资格初审</w:t>
      </w:r>
    </w:p>
    <w:p>
      <w:pPr>
        <w:spacing w:line="520" w:lineRule="exact"/>
        <w:ind w:firstLine="640" w:firstLineChars="200"/>
        <w:rPr>
          <w:rFonts w:ascii="仿宋_GB2312" w:hAnsi="Times New Roman" w:eastAsia="仿宋_GB2312" w:cs="宋体"/>
          <w:sz w:val="32"/>
          <w:szCs w:val="32"/>
        </w:rPr>
      </w:pPr>
      <w:r>
        <w:rPr>
          <w:rFonts w:hint="eastAsia" w:ascii="仿宋_GB2312" w:hAnsi="Times New Roman" w:eastAsia="仿宋_GB2312" w:cs="宋体"/>
          <w:sz w:val="32"/>
          <w:szCs w:val="32"/>
        </w:rPr>
        <w:t>1、报名时间</w:t>
      </w:r>
    </w:p>
    <w:p>
      <w:pPr>
        <w:spacing w:line="520" w:lineRule="exact"/>
        <w:ind w:firstLine="640" w:firstLineChars="200"/>
        <w:rPr>
          <w:rFonts w:hint="eastAsia" w:ascii="仿宋_GB2312" w:hAnsi="Times New Roman" w:eastAsia="仿宋_GB2312" w:cs="宋体"/>
          <w:sz w:val="32"/>
          <w:szCs w:val="32"/>
          <w:lang w:val="en-US" w:eastAsia="zh-CN"/>
        </w:rPr>
      </w:pPr>
      <w:r>
        <w:rPr>
          <w:rFonts w:hint="eastAsia" w:ascii="仿宋_GB2312" w:hAnsi="Times New Roman" w:eastAsia="仿宋_GB2312" w:cs="宋体"/>
          <w:sz w:val="32"/>
          <w:szCs w:val="32"/>
        </w:rPr>
        <w:t>自发布公告之日起至2022年</w:t>
      </w:r>
      <w:r>
        <w:rPr>
          <w:rFonts w:hint="eastAsia" w:ascii="仿宋_GB2312" w:hAnsi="Times New Roman" w:eastAsia="仿宋_GB2312" w:cs="宋体"/>
          <w:sz w:val="32"/>
          <w:szCs w:val="32"/>
          <w:lang w:val="en-US" w:eastAsia="zh-CN"/>
        </w:rPr>
        <w:t>9</w:t>
      </w:r>
      <w:r>
        <w:rPr>
          <w:rFonts w:hint="eastAsia" w:ascii="仿宋_GB2312" w:hAnsi="Times New Roman" w:eastAsia="仿宋_GB2312" w:cs="宋体"/>
          <w:sz w:val="32"/>
          <w:szCs w:val="32"/>
        </w:rPr>
        <w:t>月</w:t>
      </w:r>
      <w:r>
        <w:rPr>
          <w:rFonts w:hint="eastAsia" w:ascii="仿宋_GB2312" w:hAnsi="Times New Roman" w:eastAsia="仿宋_GB2312" w:cs="宋体"/>
          <w:sz w:val="32"/>
          <w:szCs w:val="32"/>
          <w:lang w:val="en-US" w:eastAsia="zh-CN"/>
        </w:rPr>
        <w:t>30</w:t>
      </w:r>
      <w:r>
        <w:rPr>
          <w:rFonts w:hint="eastAsia" w:ascii="仿宋_GB2312" w:hAnsi="Times New Roman" w:eastAsia="仿宋_GB2312" w:cs="宋体"/>
          <w:sz w:val="32"/>
          <w:szCs w:val="32"/>
        </w:rPr>
        <w:t>日下午5点。</w:t>
      </w:r>
    </w:p>
    <w:p>
      <w:pPr>
        <w:spacing w:line="520" w:lineRule="exact"/>
        <w:ind w:firstLine="640" w:firstLineChars="200"/>
        <w:rPr>
          <w:rFonts w:ascii="仿宋_GB2312" w:hAnsi="Times New Roman" w:eastAsia="仿宋_GB2312" w:cs="宋体"/>
          <w:sz w:val="32"/>
          <w:szCs w:val="32"/>
        </w:rPr>
      </w:pPr>
      <w:r>
        <w:rPr>
          <w:rFonts w:hint="eastAsia" w:ascii="仿宋_GB2312" w:hAnsi="Times New Roman" w:eastAsia="仿宋_GB2312" w:cs="宋体"/>
          <w:sz w:val="32"/>
          <w:szCs w:val="32"/>
        </w:rPr>
        <w:t>2、报名方式</w:t>
      </w:r>
    </w:p>
    <w:p>
      <w:pPr>
        <w:spacing w:line="520" w:lineRule="exact"/>
        <w:ind w:firstLine="640" w:firstLineChars="200"/>
        <w:rPr>
          <w:rFonts w:hint="eastAsia" w:ascii="仿宋_GB2312" w:hAnsi="Times New Roman" w:eastAsia="仿宋_GB2312" w:cs="宋体"/>
          <w:sz w:val="32"/>
          <w:szCs w:val="32"/>
          <w:lang w:eastAsia="zh-CN"/>
        </w:rPr>
      </w:pPr>
      <w:r>
        <w:rPr>
          <w:rFonts w:hint="eastAsia" w:ascii="仿宋_GB2312" w:hAnsi="Times New Roman" w:eastAsia="仿宋_GB2312" w:cs="宋体"/>
          <w:sz w:val="32"/>
          <w:szCs w:val="32"/>
        </w:rPr>
        <w:t>本次招聘采用网上报名。请通过微信扫码二维码打开报名界面，按照要求填写并提交《安阳市中医院公开招聘报名登记表》</w:t>
      </w:r>
      <w:r>
        <w:rPr>
          <w:rFonts w:hint="eastAsia" w:ascii="仿宋_GB2312" w:hAnsi="Times New Roman" w:eastAsia="仿宋_GB2312" w:cs="宋体"/>
          <w:sz w:val="32"/>
          <w:szCs w:val="32"/>
          <w:lang w:eastAsia="zh-CN"/>
        </w:rPr>
        <w:t>。</w:t>
      </w:r>
    </w:p>
    <w:p>
      <w:pPr>
        <w:spacing w:line="520" w:lineRule="exact"/>
        <w:ind w:firstLine="640" w:firstLineChars="200"/>
        <w:rPr>
          <w:rFonts w:hint="eastAsia" w:ascii="仿宋_GB2312" w:hAnsi="Times New Roman" w:eastAsia="仿宋_GB2312" w:cs="宋体"/>
          <w:sz w:val="32"/>
          <w:szCs w:val="32"/>
        </w:rPr>
      </w:pPr>
      <w:r>
        <w:rPr>
          <w:rFonts w:hint="eastAsia" w:ascii="仿宋_GB2312" w:hAnsi="Times New Roman" w:eastAsia="仿宋_GB2312" w:cs="宋体"/>
          <w:sz w:val="32"/>
          <w:szCs w:val="32"/>
        </w:rPr>
        <w:t>报名二维码：</w:t>
      </w:r>
    </w:p>
    <w:p>
      <w:pPr>
        <w:spacing w:line="520" w:lineRule="exact"/>
        <w:ind w:firstLine="640" w:firstLineChars="200"/>
        <w:rPr>
          <w:rFonts w:hint="eastAsia" w:ascii="仿宋_GB2312" w:hAnsi="Times New Roman" w:eastAsia="仿宋_GB2312" w:cs="宋体"/>
          <w:sz w:val="32"/>
          <w:szCs w:val="32"/>
          <w:lang w:eastAsia="zh-CN"/>
        </w:rPr>
      </w:pPr>
      <w:r>
        <w:rPr>
          <w:rFonts w:hint="eastAsia" w:ascii="仿宋_GB2312" w:hAnsi="Times New Roman" w:eastAsia="仿宋_GB2312" w:cs="宋体"/>
          <w:sz w:val="32"/>
          <w:szCs w:val="32"/>
          <w:lang w:eastAsia="zh-CN"/>
        </w:rPr>
        <w:drawing>
          <wp:anchor distT="0" distB="0" distL="114300" distR="114300" simplePos="0" relativeHeight="251659264" behindDoc="1" locked="0" layoutInCell="1" allowOverlap="1">
            <wp:simplePos x="0" y="0"/>
            <wp:positionH relativeFrom="column">
              <wp:posOffset>1730375</wp:posOffset>
            </wp:positionH>
            <wp:positionV relativeFrom="paragraph">
              <wp:posOffset>19685</wp:posOffset>
            </wp:positionV>
            <wp:extent cx="1858645" cy="1753870"/>
            <wp:effectExtent l="0" t="0" r="8255" b="17780"/>
            <wp:wrapNone/>
            <wp:docPr id="1" name="图片 1" descr="7b6c37bb5396374384e7cbf3c5fb4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b6c37bb5396374384e7cbf3c5fb43b"/>
                    <pic:cNvPicPr>
                      <a:picLocks noChangeAspect="1"/>
                    </pic:cNvPicPr>
                  </pic:nvPicPr>
                  <pic:blipFill>
                    <a:blip r:embed="rId5"/>
                    <a:stretch>
                      <a:fillRect/>
                    </a:stretch>
                  </pic:blipFill>
                  <pic:spPr>
                    <a:xfrm>
                      <a:off x="0" y="0"/>
                      <a:ext cx="1858645" cy="1753870"/>
                    </a:xfrm>
                    <a:prstGeom prst="rect">
                      <a:avLst/>
                    </a:prstGeom>
                  </pic:spPr>
                </pic:pic>
              </a:graphicData>
            </a:graphic>
          </wp:anchor>
        </w:drawing>
      </w:r>
    </w:p>
    <w:p>
      <w:pPr>
        <w:spacing w:line="520" w:lineRule="exact"/>
        <w:ind w:firstLine="640" w:firstLineChars="200"/>
        <w:rPr>
          <w:rFonts w:hint="eastAsia" w:ascii="仿宋_GB2312" w:hAnsi="Times New Roman" w:eastAsia="仿宋_GB2312" w:cs="宋体"/>
          <w:sz w:val="32"/>
          <w:szCs w:val="32"/>
        </w:rPr>
      </w:pPr>
    </w:p>
    <w:p>
      <w:pPr>
        <w:spacing w:line="520" w:lineRule="exact"/>
        <w:ind w:firstLine="640" w:firstLineChars="200"/>
        <w:rPr>
          <w:rFonts w:hint="eastAsia" w:ascii="仿宋_GB2312" w:hAnsi="Times New Roman" w:eastAsia="仿宋_GB2312" w:cs="宋体"/>
          <w:sz w:val="32"/>
          <w:szCs w:val="32"/>
        </w:rPr>
      </w:pPr>
    </w:p>
    <w:p>
      <w:pPr>
        <w:spacing w:line="520" w:lineRule="exact"/>
        <w:ind w:firstLine="640" w:firstLineChars="200"/>
        <w:rPr>
          <w:rFonts w:hint="eastAsia" w:ascii="仿宋_GB2312" w:hAnsi="Times New Roman" w:eastAsia="仿宋_GB2312" w:cs="宋体"/>
          <w:sz w:val="32"/>
          <w:szCs w:val="32"/>
        </w:rPr>
      </w:pPr>
    </w:p>
    <w:p>
      <w:pPr>
        <w:spacing w:line="520" w:lineRule="exact"/>
        <w:rPr>
          <w:rFonts w:hint="eastAsia" w:ascii="仿宋_GB2312" w:hAnsi="Times New Roman" w:eastAsia="仿宋_GB2312" w:cs="宋体"/>
          <w:sz w:val="32"/>
          <w:szCs w:val="32"/>
        </w:rPr>
      </w:pPr>
    </w:p>
    <w:p>
      <w:pPr>
        <w:spacing w:line="520" w:lineRule="exact"/>
        <w:rPr>
          <w:rFonts w:hint="eastAsia" w:ascii="仿宋_GB2312" w:hAnsi="Times New Roman" w:eastAsia="仿宋_GB2312" w:cs="宋体"/>
          <w:sz w:val="32"/>
          <w:szCs w:val="32"/>
        </w:rPr>
      </w:pPr>
    </w:p>
    <w:p>
      <w:pPr>
        <w:spacing w:line="520" w:lineRule="exact"/>
        <w:ind w:firstLine="640" w:firstLineChars="200"/>
        <w:rPr>
          <w:rFonts w:hint="default" w:ascii="仿宋_GB2312" w:hAnsi="Times New Roman" w:eastAsia="仿宋_GB2312" w:cs="宋体"/>
          <w:sz w:val="32"/>
          <w:szCs w:val="32"/>
          <w:lang w:val="en-US" w:eastAsia="zh-CN"/>
        </w:rPr>
      </w:pPr>
      <w:r>
        <w:rPr>
          <w:rFonts w:hint="eastAsia" w:ascii="仿宋_GB2312" w:hAnsi="Times New Roman" w:eastAsia="仿宋_GB2312" w:cs="宋体"/>
          <w:sz w:val="32"/>
          <w:szCs w:val="32"/>
          <w:lang w:val="en-US" w:eastAsia="zh-CN"/>
        </w:rPr>
        <w:t>网上</w:t>
      </w:r>
      <w:r>
        <w:rPr>
          <w:rFonts w:hint="eastAsia" w:ascii="仿宋_GB2312" w:hAnsi="Times New Roman" w:eastAsia="仿宋_GB2312" w:cs="宋体"/>
          <w:sz w:val="32"/>
          <w:szCs w:val="32"/>
        </w:rPr>
        <w:t>报名</w:t>
      </w:r>
      <w:r>
        <w:rPr>
          <w:rFonts w:hint="eastAsia" w:ascii="仿宋_GB2312" w:hAnsi="Times New Roman" w:eastAsia="仿宋_GB2312" w:cs="宋体"/>
          <w:sz w:val="32"/>
          <w:szCs w:val="32"/>
          <w:lang w:val="en-US" w:eastAsia="zh-CN"/>
        </w:rPr>
        <w:t>上传</w:t>
      </w:r>
      <w:r>
        <w:rPr>
          <w:rFonts w:hint="eastAsia" w:ascii="仿宋_GB2312" w:hAnsi="Times New Roman" w:eastAsia="仿宋_GB2312" w:cs="宋体"/>
          <w:sz w:val="32"/>
          <w:szCs w:val="32"/>
        </w:rPr>
        <w:t>材料：</w:t>
      </w:r>
      <w:r>
        <w:rPr>
          <w:rFonts w:hint="eastAsia" w:ascii="仿宋_GB2312" w:hAnsi="Times New Roman" w:eastAsia="仿宋_GB2312" w:cs="宋体"/>
          <w:sz w:val="32"/>
          <w:szCs w:val="32"/>
          <w:lang w:val="en-US" w:eastAsia="zh-CN"/>
        </w:rPr>
        <w:t>本人近期免冠1寸照片、</w:t>
      </w:r>
      <w:r>
        <w:rPr>
          <w:rFonts w:hint="eastAsia" w:ascii="仿宋_GB2312" w:hAnsi="Times New Roman" w:eastAsia="仿宋_GB2312" w:cs="宋体"/>
          <w:sz w:val="32"/>
          <w:szCs w:val="32"/>
        </w:rPr>
        <w:t>毕业证</w:t>
      </w:r>
      <w:r>
        <w:rPr>
          <w:rFonts w:hint="eastAsia" w:ascii="仿宋_GB2312" w:hAnsi="Times New Roman" w:eastAsia="仿宋_GB2312" w:cs="宋体"/>
          <w:sz w:val="32"/>
          <w:szCs w:val="32"/>
          <w:lang w:eastAsia="zh-CN"/>
        </w:rPr>
        <w:t>（</w:t>
      </w:r>
      <w:r>
        <w:rPr>
          <w:rFonts w:hint="eastAsia" w:ascii="仿宋_GB2312" w:hAnsi="Times New Roman" w:eastAsia="仿宋_GB2312" w:cs="宋体"/>
          <w:sz w:val="32"/>
          <w:szCs w:val="32"/>
          <w:lang w:val="en-US" w:eastAsia="zh-CN"/>
        </w:rPr>
        <w:t>第一学历、最高学历）</w:t>
      </w:r>
      <w:r>
        <w:rPr>
          <w:rFonts w:hint="eastAsia" w:ascii="仿宋_GB2312" w:hAnsi="Times New Roman" w:eastAsia="仿宋_GB2312" w:cs="宋体"/>
          <w:sz w:val="32"/>
          <w:szCs w:val="32"/>
        </w:rPr>
        <w:t>、学位证</w:t>
      </w:r>
      <w:r>
        <w:rPr>
          <w:rFonts w:hint="eastAsia" w:ascii="仿宋_GB2312" w:hAnsi="Times New Roman" w:eastAsia="仿宋_GB2312" w:cs="宋体"/>
          <w:sz w:val="32"/>
          <w:szCs w:val="32"/>
          <w:lang w:eastAsia="zh-CN"/>
        </w:rPr>
        <w:t>（</w:t>
      </w:r>
      <w:r>
        <w:rPr>
          <w:rFonts w:hint="eastAsia" w:ascii="仿宋_GB2312" w:hAnsi="Times New Roman" w:eastAsia="仿宋_GB2312" w:cs="宋体"/>
          <w:sz w:val="32"/>
          <w:szCs w:val="32"/>
          <w:lang w:val="en-US" w:eastAsia="zh-CN"/>
        </w:rPr>
        <w:t>第一学历、最高学历）</w:t>
      </w:r>
      <w:r>
        <w:rPr>
          <w:rFonts w:hint="eastAsia" w:ascii="仿宋_GB2312" w:hAnsi="Times New Roman" w:eastAsia="仿宋_GB2312" w:cs="宋体"/>
          <w:sz w:val="32"/>
          <w:szCs w:val="32"/>
        </w:rPr>
        <w:t>、医师资格证、</w:t>
      </w:r>
      <w:r>
        <w:rPr>
          <w:rFonts w:hint="eastAsia" w:ascii="仿宋_GB2312" w:hAnsi="Times New Roman" w:eastAsia="仿宋_GB2312" w:cs="宋体"/>
          <w:sz w:val="32"/>
          <w:szCs w:val="32"/>
          <w:lang w:val="en-US" w:eastAsia="zh-CN"/>
        </w:rPr>
        <w:t>医师执业证、中级及以上</w:t>
      </w:r>
      <w:r>
        <w:rPr>
          <w:rFonts w:hint="eastAsia" w:ascii="仿宋_GB2312" w:hAnsi="Times New Roman" w:eastAsia="仿宋_GB2312" w:cs="宋体"/>
          <w:sz w:val="32"/>
          <w:szCs w:val="32"/>
        </w:rPr>
        <w:t>专业</w:t>
      </w:r>
      <w:r>
        <w:rPr>
          <w:rFonts w:hint="eastAsia" w:ascii="仿宋_GB2312" w:hAnsi="Times New Roman" w:eastAsia="仿宋_GB2312" w:cs="宋体"/>
          <w:sz w:val="32"/>
          <w:szCs w:val="32"/>
          <w:lang w:val="en-US" w:eastAsia="zh-CN"/>
        </w:rPr>
        <w:t>技术</w:t>
      </w:r>
      <w:r>
        <w:rPr>
          <w:rFonts w:hint="eastAsia" w:ascii="仿宋_GB2312" w:hAnsi="Times New Roman" w:eastAsia="仿宋_GB2312" w:cs="宋体"/>
          <w:sz w:val="32"/>
          <w:szCs w:val="32"/>
        </w:rPr>
        <w:t>资格证、</w:t>
      </w:r>
      <w:r>
        <w:rPr>
          <w:rFonts w:hint="eastAsia" w:ascii="仿宋_GB2312" w:hAnsi="Times New Roman" w:eastAsia="仿宋_GB2312" w:cs="宋体"/>
          <w:sz w:val="32"/>
          <w:szCs w:val="32"/>
          <w:lang w:val="en-US" w:eastAsia="zh-CN"/>
        </w:rPr>
        <w:t>公安部门出具的无犯罪记录证明</w:t>
      </w:r>
      <w:r>
        <w:rPr>
          <w:rFonts w:hint="eastAsia" w:ascii="仿宋_GB2312" w:hAnsi="Times New Roman" w:eastAsia="仿宋_GB2312" w:cs="宋体"/>
          <w:sz w:val="32"/>
          <w:szCs w:val="32"/>
          <w:lang w:eastAsia="zh-CN"/>
        </w:rPr>
        <w:t>、</w:t>
      </w:r>
      <w:r>
        <w:rPr>
          <w:rFonts w:hint="eastAsia" w:ascii="仿宋" w:hAnsi="仿宋" w:eastAsia="仿宋" w:cs="仿宋"/>
          <w:sz w:val="32"/>
          <w:szCs w:val="32"/>
        </w:rPr>
        <w:t>提供有效期内《</w:t>
      </w:r>
      <w:bookmarkStart w:id="0" w:name="_GoBack"/>
      <w:bookmarkEnd w:id="0"/>
      <w:r>
        <w:rPr>
          <w:rFonts w:hint="eastAsia" w:ascii="仿宋" w:hAnsi="仿宋" w:eastAsia="仿宋" w:cs="仿宋"/>
          <w:sz w:val="32"/>
          <w:szCs w:val="32"/>
        </w:rPr>
        <w:t>教育部学历证书电子注册备案表》或《教育部学籍在线验证报告》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第一学历、最高学历）</w:t>
      </w:r>
      <w:r>
        <w:rPr>
          <w:rFonts w:hint="eastAsia" w:ascii="仿宋" w:hAnsi="仿宋" w:eastAsia="仿宋" w:cs="仿宋"/>
          <w:sz w:val="32"/>
          <w:szCs w:val="32"/>
          <w:lang w:eastAsia="zh-CN"/>
        </w:rPr>
        <w:t>、</w:t>
      </w:r>
      <w:r>
        <w:rPr>
          <w:rFonts w:hint="eastAsia" w:ascii="仿宋" w:hAnsi="仿宋" w:eastAsia="仿宋" w:cs="仿宋"/>
          <w:sz w:val="32"/>
          <w:szCs w:val="32"/>
        </w:rPr>
        <w:t>报考岗位有其他条件要求的，需提供相应条件要求的材料。</w:t>
      </w:r>
      <w:r>
        <w:rPr>
          <w:rFonts w:hint="eastAsia" w:ascii="仿宋_GB2312" w:hAnsi="Times New Roman" w:eastAsia="仿宋_GB2312" w:cs="宋体"/>
          <w:sz w:val="32"/>
          <w:szCs w:val="32"/>
          <w:lang w:val="en-US" w:eastAsia="zh-CN"/>
        </w:rPr>
        <w:t>网上报名时请准备好以上相关材料扫描件（或高清图片），一次性完成，避免重复提交。</w:t>
      </w:r>
    </w:p>
    <w:p>
      <w:pPr>
        <w:spacing w:line="520" w:lineRule="exact"/>
        <w:ind w:firstLine="640" w:firstLineChars="200"/>
        <w:rPr>
          <w:rFonts w:ascii="仿宋" w:hAnsi="仿宋" w:eastAsia="仿宋" w:cs="仿宋"/>
          <w:sz w:val="32"/>
          <w:szCs w:val="32"/>
        </w:rPr>
      </w:pP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资格审查贯穿于招聘工作的全过程，应聘人员报名时提供的信息和有关材料必须真实有效，凡发现应聘人员与招聘岗位所要求的资格条件不符、提供虚假材料或违反招聘规定的，取消其应聘、聘用资格。</w:t>
      </w:r>
    </w:p>
    <w:p>
      <w:pPr>
        <w:spacing w:line="520" w:lineRule="exact"/>
        <w:ind w:firstLine="200"/>
        <w:rPr>
          <w:rFonts w:ascii="仿宋" w:hAnsi="仿宋" w:eastAsia="仿宋" w:cs="仿宋"/>
          <w:sz w:val="32"/>
          <w:szCs w:val="32"/>
        </w:rPr>
      </w:pPr>
      <w:r>
        <w:rPr>
          <w:rFonts w:hint="eastAsia" w:ascii="仿宋" w:hAnsi="仿宋" w:eastAsia="仿宋" w:cs="仿宋"/>
          <w:sz w:val="32"/>
          <w:szCs w:val="32"/>
        </w:rPr>
        <w:t>（三）考试</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考试采取笔试、面试相结合的方式进行。笔试内容为报考岗位专业知识。满分100分。</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根据笔试成绩由高分至低分按3:1的比例确定进入面试人员，</w:t>
      </w:r>
      <w:r>
        <w:rPr>
          <w:rFonts w:hint="eastAsia" w:ascii="仿宋" w:hAnsi="仿宋" w:eastAsia="仿宋" w:cs="仿宋"/>
          <w:sz w:val="32"/>
          <w:szCs w:val="32"/>
          <w:lang w:val="en-US" w:eastAsia="zh-CN"/>
        </w:rPr>
        <w:t>同一岗位</w:t>
      </w:r>
      <w:r>
        <w:rPr>
          <w:rFonts w:hint="eastAsia" w:ascii="仿宋" w:hAnsi="仿宋" w:eastAsia="仿宋" w:cs="仿宋"/>
          <w:sz w:val="32"/>
          <w:szCs w:val="32"/>
        </w:rPr>
        <w:t>末位应聘人员出现笔试成绩并列时，同时确定为进入面试人选。笔试缺考、作弊或笔试成绩为0分的，不得进入面试。</w:t>
      </w:r>
      <w:r>
        <w:rPr>
          <w:rFonts w:hint="eastAsia" w:ascii="仿宋" w:hAnsi="仿宋" w:eastAsia="仿宋" w:cs="仿宋"/>
          <w:sz w:val="32"/>
          <w:szCs w:val="32"/>
          <w:lang w:val="en-US" w:eastAsia="zh-CN"/>
        </w:rPr>
        <w:t>满分100分。</w:t>
      </w:r>
    </w:p>
    <w:p>
      <w:pPr>
        <w:spacing w:line="52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报考同一岗位人数达到5人及以上者，组织笔试。同一岗位报名人数不足5人的、硕士</w:t>
      </w:r>
      <w:r>
        <w:rPr>
          <w:rFonts w:hint="eastAsia" w:ascii="仿宋" w:hAnsi="仿宋" w:eastAsia="仿宋" w:cs="仿宋"/>
          <w:sz w:val="32"/>
          <w:szCs w:val="32"/>
          <w:lang w:val="en-US" w:eastAsia="zh-CN"/>
        </w:rPr>
        <w:t>研究生</w:t>
      </w:r>
      <w:r>
        <w:rPr>
          <w:rFonts w:hint="eastAsia" w:ascii="仿宋" w:hAnsi="仿宋" w:eastAsia="仿宋" w:cs="仿宋"/>
          <w:sz w:val="32"/>
          <w:szCs w:val="32"/>
        </w:rPr>
        <w:t>学历学位或取得高级职称报名者全部直接进入面试。</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考试总成绩=笔试成绩×40%+面试成绩60%。直接进入面试者，面试成绩等于总成绩</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总成绩低于60分的不予录用</w:t>
      </w:r>
      <w:r>
        <w:rPr>
          <w:rFonts w:hint="eastAsia" w:ascii="仿宋" w:hAnsi="仿宋" w:eastAsia="仿宋" w:cs="仿宋"/>
          <w:color w:val="000000" w:themeColor="text1"/>
          <w:sz w:val="32"/>
          <w:szCs w:val="32"/>
          <w14:textFill>
            <w14:solidFill>
              <w14:schemeClr w14:val="tx1"/>
            </w14:solidFill>
          </w14:textFill>
        </w:rPr>
        <w:t>。</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具体考试</w:t>
      </w:r>
      <w:r>
        <w:rPr>
          <w:rFonts w:hint="eastAsia" w:ascii="仿宋" w:hAnsi="仿宋" w:eastAsia="仿宋" w:cs="仿宋"/>
          <w:sz w:val="32"/>
          <w:szCs w:val="32"/>
          <w:lang w:val="en-US" w:eastAsia="zh-CN"/>
        </w:rPr>
        <w:t>时间</w:t>
      </w:r>
      <w:r>
        <w:rPr>
          <w:rFonts w:hint="eastAsia" w:ascii="仿宋" w:hAnsi="仿宋" w:eastAsia="仿宋" w:cs="仿宋"/>
          <w:sz w:val="32"/>
          <w:szCs w:val="32"/>
        </w:rPr>
        <w:t>另行通知。</w:t>
      </w:r>
    </w:p>
    <w:p>
      <w:pPr>
        <w:spacing w:line="520" w:lineRule="exact"/>
        <w:ind w:firstLine="640" w:firstLineChars="200"/>
        <w:rPr>
          <w:rFonts w:ascii="楷体" w:hAnsi="楷体" w:eastAsia="楷体" w:cs="楷体"/>
          <w:color w:val="000000"/>
          <w:kern w:val="0"/>
          <w:sz w:val="32"/>
          <w:szCs w:val="32"/>
          <w:shd w:val="clear" w:color="auto" w:fill="FFFFFF"/>
        </w:rPr>
      </w:pPr>
      <w:r>
        <w:rPr>
          <w:rFonts w:hint="eastAsia" w:ascii="仿宋" w:hAnsi="仿宋" w:eastAsia="仿宋" w:cs="仿宋"/>
          <w:sz w:val="32"/>
          <w:szCs w:val="32"/>
        </w:rPr>
        <w:t>（四）体检与考察</w:t>
      </w:r>
    </w:p>
    <w:p>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按每个招聘岗位人数1:1的比例由高分到低分确定进入体检、考察人员。体检标准参照《公务员录用体检通用标准》（试行）（国人部发【2005】1号及《公务员录用体检操作手册》）（试行）（人社部发【2005】19号）规定标准。</w:t>
      </w:r>
    </w:p>
    <w:p>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体检对象放弃体检或因体检不合格出现招聘岗位缺额的，在同岗位应聘人员中，按考试总成绩从高分到低分依次等额递补，等额内递补人员考试总成绩相同，按面试成绩由高分到低分确定体检人员。</w:t>
      </w:r>
    </w:p>
    <w:p>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根据考试总成绩和体检结果确定考察人员，由单位具体组织实施。考察阶段因考察不合格出现招聘岗位缺额的，不再递补，因自愿放弃出现招聘岗位缺额的，可以递补。递补人员名单在安阳市中医院网站上公布。</w:t>
      </w:r>
    </w:p>
    <w:p>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（五）试工</w:t>
      </w:r>
    </w:p>
    <w:p>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对考察合格者进行试岗，时间为一个月。试岗结束后，由人事部门会同所在部门进行综合素质考察。</w:t>
      </w:r>
    </w:p>
    <w:p>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（六）公示</w:t>
      </w:r>
    </w:p>
    <w:p>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按照考试、体检、考察、试工结果，确定拟聘用人员，在医院官方网站公示。</w:t>
      </w:r>
    </w:p>
    <w:p>
      <w:pPr>
        <w:spacing w:line="520" w:lineRule="exact"/>
        <w:ind w:firstLine="640" w:firstLineChars="200"/>
        <w:rPr>
          <w:rFonts w:ascii="楷体" w:hAnsi="楷体" w:eastAsia="楷体" w:cs="楷体"/>
          <w:color w:val="000000"/>
          <w:kern w:val="0"/>
          <w:sz w:val="32"/>
          <w:szCs w:val="32"/>
          <w:shd w:val="clear" w:color="auto" w:fill="FFFFFF"/>
        </w:rPr>
      </w:pPr>
      <w:r>
        <w:rPr>
          <w:rFonts w:hint="eastAsia" w:ascii="仿宋" w:hAnsi="仿宋" w:eastAsia="仿宋" w:cs="仿宋"/>
          <w:color w:val="000000" w:themeColor="text1"/>
          <w:sz w:val="32"/>
          <w:szCs w:val="32"/>
          <w14:textFill>
            <w14:solidFill>
              <w14:schemeClr w14:val="tx1"/>
            </w14:solidFill>
          </w14:textFill>
        </w:rPr>
        <w:t>（七）聘用及待遇</w:t>
      </w:r>
    </w:p>
    <w:p>
      <w:pPr>
        <w:spacing w:line="520" w:lineRule="exact"/>
        <w:ind w:firstLine="640" w:firstLineChars="200"/>
        <w:rPr>
          <w:rFonts w:ascii="仿宋" w:hAnsi="仿宋" w:eastAsia="仿宋" w:cs="仿宋"/>
          <w:color w:val="FF0000"/>
          <w:sz w:val="32"/>
          <w:szCs w:val="32"/>
        </w:rPr>
      </w:pPr>
      <w:r>
        <w:rPr>
          <w:rFonts w:hint="eastAsia" w:ascii="仿宋" w:hAnsi="仿宋" w:eastAsia="仿宋" w:cs="仿宋"/>
          <w:color w:val="auto"/>
          <w:sz w:val="32"/>
          <w:szCs w:val="32"/>
        </w:rPr>
        <w:t>公示到期后，无异议予以正式聘用。参照本单位人事代理待遇执行。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Times New Roman" w:eastAsia="黑体" w:cs="宋体"/>
          <w:sz w:val="32"/>
          <w:szCs w:val="32"/>
        </w:rPr>
      </w:pPr>
      <w:r>
        <w:rPr>
          <w:rFonts w:hint="eastAsia" w:ascii="黑体" w:hAnsi="Times New Roman" w:eastAsia="黑体" w:cs="宋体"/>
          <w:sz w:val="32"/>
          <w:szCs w:val="32"/>
        </w:rPr>
        <w:t>五、纪律与监督</w:t>
      </w:r>
    </w:p>
    <w:p>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招聘工作主动接受纪检监察部门的监督。对弄虚作假，在招聘过程中作弊的应聘人员一经查实，将取消其聘用资格。对违反公开招聘纪律的工作人员，视情节轻重，给予相应处理。</w:t>
      </w:r>
    </w:p>
    <w:p>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特别提示：</w:t>
      </w:r>
    </w:p>
    <w:p>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应聘人员在应聘期间要保持通讯畅通，报名时留下的联系方式若有变化，要及时告知，因本人原因错过重要信息而影响考试聘用的，责任自负。</w:t>
      </w:r>
    </w:p>
    <w:p>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报名咨询电话：0372-5117788</w:t>
      </w:r>
    </w:p>
    <w:p>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本公告解释权归安阳市中医院人事科。</w:t>
      </w:r>
    </w:p>
    <w:p>
      <w:pPr>
        <w:spacing w:line="520" w:lineRule="exact"/>
        <w:rPr>
          <w:rFonts w:ascii="仿宋" w:hAnsi="仿宋" w:eastAsia="仿宋" w:cs="仿宋"/>
          <w:color w:val="000000" w:themeColor="text1"/>
          <w:sz w:val="32"/>
          <w:szCs w:val="32"/>
          <w14:textFill>
            <w14:solidFill>
              <w14:schemeClr w14:val="tx1"/>
            </w14:solidFill>
          </w14:textFill>
        </w:rPr>
      </w:pPr>
    </w:p>
    <w:p>
      <w:pPr>
        <w:spacing w:line="520" w:lineRule="exact"/>
        <w:rPr>
          <w:rFonts w:ascii="仿宋" w:hAnsi="仿宋" w:eastAsia="仿宋" w:cs="仿宋"/>
          <w:color w:val="000000" w:themeColor="text1"/>
          <w:sz w:val="32"/>
          <w:szCs w:val="32"/>
          <w14:textFill>
            <w14:solidFill>
              <w14:schemeClr w14:val="tx1"/>
            </w14:solidFill>
          </w14:textFill>
        </w:rPr>
      </w:pPr>
    </w:p>
    <w:p>
      <w:pPr>
        <w:spacing w:line="520" w:lineRule="exact"/>
        <w:rPr>
          <w:rFonts w:ascii="仿宋" w:hAnsi="仿宋" w:eastAsia="仿宋" w:cs="仿宋"/>
          <w:color w:val="000000" w:themeColor="text1"/>
          <w:sz w:val="32"/>
          <w:szCs w:val="32"/>
          <w14:textFill>
            <w14:solidFill>
              <w14:schemeClr w14:val="tx1"/>
            </w14:solidFill>
          </w14:textFill>
        </w:rPr>
      </w:pPr>
    </w:p>
    <w:p>
      <w:pPr>
        <w:spacing w:line="520" w:lineRule="exact"/>
        <w:ind w:firstLine="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安阳市中医院</w:t>
      </w:r>
    </w:p>
    <w:p>
      <w:pPr>
        <w:spacing w:line="520" w:lineRule="exact"/>
        <w:ind w:firstLine="640" w:firstLineChars="200"/>
        <w:jc w:val="righ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2022年</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日</w:t>
      </w:r>
    </w:p>
    <w:p>
      <w:pPr>
        <w:rPr>
          <w:rFonts w:hint="eastAsia"/>
        </w:rPr>
      </w:pPr>
    </w:p>
    <w:sectPr>
      <w:footerReference r:id="rId3" w:type="default"/>
      <w:pgSz w:w="11906" w:h="16838"/>
      <w:pgMar w:top="1440" w:right="1800" w:bottom="12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782913"/>
      <w:docPartObj>
        <w:docPartGallery w:val="autotext"/>
      </w:docPartObj>
    </w:sdtPr>
    <w:sdtContent>
      <w:p>
        <w:pPr>
          <w:pStyle w:val="3"/>
          <w:jc w:val="right"/>
          <w:rPr>
            <w:rFonts w:hint="eastAsia"/>
          </w:rPr>
        </w:pPr>
        <w:r>
          <w:fldChar w:fldCharType="begin"/>
        </w:r>
        <w:r>
          <w:instrText xml:space="preserve">PAGE   \* MERGEFORMAT</w:instrText>
        </w:r>
        <w:r>
          <w:fldChar w:fldCharType="separate"/>
        </w:r>
        <w:r>
          <w:rPr>
            <w:rFonts w:hint="eastAsia"/>
            <w:lang w:val="zh-CN"/>
          </w:rPr>
          <w:t>6</w:t>
        </w:r>
        <w:r>
          <w:fldChar w:fldCharType="end"/>
        </w:r>
      </w:p>
    </w:sdtContent>
  </w:sdt>
  <w:p>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0ODliZmFjMDJkMGU1ZGU1NTJjMTFjMjJiMDU5Y2EifQ=="/>
  </w:docVars>
  <w:rsids>
    <w:rsidRoot w:val="70152B98"/>
    <w:rsid w:val="00030665"/>
    <w:rsid w:val="00063E97"/>
    <w:rsid w:val="00071E82"/>
    <w:rsid w:val="000808E5"/>
    <w:rsid w:val="000B5D97"/>
    <w:rsid w:val="00110A30"/>
    <w:rsid w:val="001E5860"/>
    <w:rsid w:val="00364413"/>
    <w:rsid w:val="00416A45"/>
    <w:rsid w:val="004320FD"/>
    <w:rsid w:val="00450DCC"/>
    <w:rsid w:val="00487752"/>
    <w:rsid w:val="00525A27"/>
    <w:rsid w:val="007B3177"/>
    <w:rsid w:val="007E3637"/>
    <w:rsid w:val="00872F6A"/>
    <w:rsid w:val="008C212C"/>
    <w:rsid w:val="009040B9"/>
    <w:rsid w:val="00A163C6"/>
    <w:rsid w:val="00A17B9F"/>
    <w:rsid w:val="00AC2A9F"/>
    <w:rsid w:val="00AC7080"/>
    <w:rsid w:val="00B96FFC"/>
    <w:rsid w:val="00BC51F9"/>
    <w:rsid w:val="00C359DA"/>
    <w:rsid w:val="00D762B9"/>
    <w:rsid w:val="00E76E9E"/>
    <w:rsid w:val="00ED7898"/>
    <w:rsid w:val="00EE2B87"/>
    <w:rsid w:val="00F009FF"/>
    <w:rsid w:val="00F92627"/>
    <w:rsid w:val="025629F0"/>
    <w:rsid w:val="04FA2D68"/>
    <w:rsid w:val="057E5747"/>
    <w:rsid w:val="0644487F"/>
    <w:rsid w:val="06D46E88"/>
    <w:rsid w:val="07733DB1"/>
    <w:rsid w:val="07C523A4"/>
    <w:rsid w:val="10B1490D"/>
    <w:rsid w:val="111303E9"/>
    <w:rsid w:val="12C30882"/>
    <w:rsid w:val="1497453F"/>
    <w:rsid w:val="17C03DAC"/>
    <w:rsid w:val="1BE67A54"/>
    <w:rsid w:val="1F5F7B4C"/>
    <w:rsid w:val="1F9F033C"/>
    <w:rsid w:val="200F101E"/>
    <w:rsid w:val="220738E3"/>
    <w:rsid w:val="236007C5"/>
    <w:rsid w:val="25F530DD"/>
    <w:rsid w:val="28D90A5B"/>
    <w:rsid w:val="2A5F2289"/>
    <w:rsid w:val="2A825DD2"/>
    <w:rsid w:val="2B3B651D"/>
    <w:rsid w:val="2DDB08C2"/>
    <w:rsid w:val="2F1E5131"/>
    <w:rsid w:val="2F3E7E94"/>
    <w:rsid w:val="325C268F"/>
    <w:rsid w:val="32CB0B3E"/>
    <w:rsid w:val="33005831"/>
    <w:rsid w:val="34847948"/>
    <w:rsid w:val="3AF368A5"/>
    <w:rsid w:val="3D255A76"/>
    <w:rsid w:val="3D2B5471"/>
    <w:rsid w:val="3D8D744C"/>
    <w:rsid w:val="44AD795D"/>
    <w:rsid w:val="46C87FF5"/>
    <w:rsid w:val="4B6628E1"/>
    <w:rsid w:val="4C226185"/>
    <w:rsid w:val="4C8F3363"/>
    <w:rsid w:val="4F0040A4"/>
    <w:rsid w:val="50782168"/>
    <w:rsid w:val="512F2795"/>
    <w:rsid w:val="55172750"/>
    <w:rsid w:val="55930144"/>
    <w:rsid w:val="578C5282"/>
    <w:rsid w:val="59184390"/>
    <w:rsid w:val="5A4D2B73"/>
    <w:rsid w:val="5FE767C2"/>
    <w:rsid w:val="600C3440"/>
    <w:rsid w:val="630C43E1"/>
    <w:rsid w:val="648570CD"/>
    <w:rsid w:val="661508CD"/>
    <w:rsid w:val="685C75E6"/>
    <w:rsid w:val="691C1B28"/>
    <w:rsid w:val="69AD5AFA"/>
    <w:rsid w:val="69C04704"/>
    <w:rsid w:val="6AE07929"/>
    <w:rsid w:val="6BAF2EE8"/>
    <w:rsid w:val="6C172D01"/>
    <w:rsid w:val="6EB12C73"/>
    <w:rsid w:val="6FEF5D43"/>
    <w:rsid w:val="70152B98"/>
    <w:rsid w:val="74A35178"/>
    <w:rsid w:val="767E6136"/>
    <w:rsid w:val="77A21CDF"/>
    <w:rsid w:val="78BD0D97"/>
    <w:rsid w:val="7DFF4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unhideWhenUsed/>
    <w:qFormat/>
    <w:uiPriority w:val="99"/>
    <w:pPr>
      <w:ind w:firstLine="420" w:firstLineChars="200"/>
    </w:pPr>
  </w:style>
  <w:style w:type="character" w:customStyle="1" w:styleId="10">
    <w:name w:val="批注框文本 Char"/>
    <w:basedOn w:val="8"/>
    <w:link w:val="2"/>
    <w:qFormat/>
    <w:uiPriority w:val="0"/>
    <w:rPr>
      <w:kern w:val="2"/>
      <w:sz w:val="18"/>
      <w:szCs w:val="18"/>
    </w:rPr>
  </w:style>
  <w:style w:type="character" w:customStyle="1" w:styleId="11">
    <w:name w:val="页眉 Char"/>
    <w:basedOn w:val="8"/>
    <w:link w:val="4"/>
    <w:qFormat/>
    <w:uiPriority w:val="0"/>
    <w:rPr>
      <w:kern w:val="2"/>
      <w:sz w:val="18"/>
      <w:szCs w:val="18"/>
    </w:rPr>
  </w:style>
  <w:style w:type="character" w:customStyle="1" w:styleId="12">
    <w:name w:val="页脚 Char"/>
    <w:basedOn w:val="8"/>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1933</Words>
  <Characters>2009</Characters>
  <Lines>15</Lines>
  <Paragraphs>4</Paragraphs>
  <TotalTime>394</TotalTime>
  <ScaleCrop>false</ScaleCrop>
  <LinksUpToDate>false</LinksUpToDate>
  <CharactersWithSpaces>2047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2021-01-18T07:22:00Z</dcterms:created>
  <dc:creator>娟</dc:creator>
  <cp:lastModifiedBy>zyy</cp:lastModifiedBy>
  <cp:lastPrinted>2022-08-24T02:35:00Z</cp:lastPrinted>
  <dcterms:modified xsi:type="dcterms:W3CDTF">2022-09-20T08:08:17Z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210C3E32B87E4B23B7B089C25D467932</vt:lpwstr>
  </property>
</Properties>
</file>